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AA0C5" w14:textId="5C383DCF" w:rsidR="007C51FF" w:rsidRDefault="00E6311E" w:rsidP="00E6311E">
      <w:pPr>
        <w:pStyle w:val="NoSpacing"/>
        <w:jc w:val="center"/>
        <w:rPr>
          <w:b/>
        </w:rPr>
      </w:pPr>
      <w:r>
        <w:rPr>
          <w:b/>
        </w:rPr>
        <w:t xml:space="preserve">June </w:t>
      </w:r>
      <w:r w:rsidR="00D50301">
        <w:rPr>
          <w:b/>
        </w:rPr>
        <w:t>18</w:t>
      </w:r>
      <w:r w:rsidR="00D952F6">
        <w:rPr>
          <w:b/>
        </w:rPr>
        <w:t>,</w:t>
      </w:r>
      <w:r>
        <w:rPr>
          <w:b/>
        </w:rPr>
        <w:t xml:space="preserve"> 20</w:t>
      </w:r>
      <w:r w:rsidR="00AA1FE8">
        <w:rPr>
          <w:b/>
        </w:rPr>
        <w:t>2</w:t>
      </w:r>
      <w:r w:rsidR="00D50301">
        <w:rPr>
          <w:b/>
        </w:rPr>
        <w:t>4</w:t>
      </w:r>
    </w:p>
    <w:p w14:paraId="1DD68A6C" w14:textId="77777777" w:rsidR="00E6311E" w:rsidRDefault="00E6311E" w:rsidP="00E6311E">
      <w:pPr>
        <w:pStyle w:val="NoSpacing"/>
        <w:jc w:val="center"/>
        <w:rPr>
          <w:b/>
        </w:rPr>
      </w:pPr>
      <w:r>
        <w:rPr>
          <w:b/>
        </w:rPr>
        <w:t>County Board of Commissioners</w:t>
      </w:r>
    </w:p>
    <w:p w14:paraId="4A891771" w14:textId="77777777" w:rsidR="00E6311E" w:rsidRDefault="00E6311E" w:rsidP="00E6311E">
      <w:pPr>
        <w:pStyle w:val="NoSpacing"/>
        <w:jc w:val="center"/>
        <w:rPr>
          <w:b/>
        </w:rPr>
      </w:pPr>
      <w:r>
        <w:rPr>
          <w:b/>
        </w:rPr>
        <w:t>Minutes of Proceedings</w:t>
      </w:r>
    </w:p>
    <w:p w14:paraId="058341B8" w14:textId="77777777" w:rsidR="00623883" w:rsidRDefault="00E6311E" w:rsidP="00E6311E">
      <w:pPr>
        <w:pStyle w:val="NoSpacing"/>
      </w:pPr>
      <w:r>
        <w:tab/>
      </w:r>
    </w:p>
    <w:p w14:paraId="46710670" w14:textId="2312062A" w:rsidR="00E6311E" w:rsidRDefault="00E6311E" w:rsidP="00623883">
      <w:pPr>
        <w:pStyle w:val="NoSpacing"/>
        <w:ind w:firstLine="720"/>
      </w:pPr>
      <w:r>
        <w:t xml:space="preserve">The Board of Harding County Commissioners re-convened in session at 9:00 AM.  The meeting was called to order by Chairman </w:t>
      </w:r>
      <w:r w:rsidR="00D50301">
        <w:t>William Clarkson</w:t>
      </w:r>
      <w:r>
        <w:t xml:space="preserve"> with members </w:t>
      </w:r>
      <w:r w:rsidR="007E2F8C">
        <w:t>John Helms</w:t>
      </w:r>
      <w:r w:rsidR="00DC7694">
        <w:t>, Hunter Kalisiak</w:t>
      </w:r>
      <w:r w:rsidR="00D50301">
        <w:t>,</w:t>
      </w:r>
      <w:r w:rsidR="00AA1FE8">
        <w:t xml:space="preserve"> </w:t>
      </w:r>
      <w:r w:rsidR="00DC7694">
        <w:t>Jason Latham</w:t>
      </w:r>
      <w:r w:rsidR="00AA1FE8">
        <w:t xml:space="preserve"> </w:t>
      </w:r>
      <w:r w:rsidR="00D50301">
        <w:t xml:space="preserve">and Charles Verhulst </w:t>
      </w:r>
      <w:r>
        <w:t>present</w:t>
      </w:r>
      <w:r w:rsidR="00AA1FE8">
        <w:t xml:space="preserve"> as well as County Auditor Kathy Glines</w:t>
      </w:r>
      <w:r w:rsidR="007E2F8C">
        <w:t>.</w:t>
      </w:r>
      <w:r w:rsidR="00F8778D">
        <w:t xml:space="preserve">   </w:t>
      </w:r>
    </w:p>
    <w:p w14:paraId="7910D5D8" w14:textId="536AA1DD" w:rsidR="00E6311E" w:rsidRDefault="00E6311E" w:rsidP="00E6311E">
      <w:pPr>
        <w:pStyle w:val="NoSpacing"/>
      </w:pPr>
    </w:p>
    <w:p w14:paraId="15E8B389" w14:textId="77777777" w:rsidR="00E6311E" w:rsidRDefault="00E6311E" w:rsidP="00E6311E">
      <w:pPr>
        <w:pStyle w:val="NoSpacing"/>
        <w:rPr>
          <w:b/>
        </w:rPr>
      </w:pPr>
      <w:r>
        <w:rPr>
          <w:b/>
        </w:rPr>
        <w:t>ATTENDANCE</w:t>
      </w:r>
    </w:p>
    <w:p w14:paraId="1B3C502F" w14:textId="0D17DF98" w:rsidR="00E6311E" w:rsidRDefault="00E6311E" w:rsidP="00E6311E">
      <w:pPr>
        <w:pStyle w:val="NoSpacing"/>
      </w:pPr>
      <w:r>
        <w:rPr>
          <w:b/>
        </w:rPr>
        <w:tab/>
      </w:r>
      <w:r>
        <w:t xml:space="preserve">In attendance at the meeting were </w:t>
      </w:r>
      <w:r w:rsidR="00DC7694">
        <w:t>Jeremy Humbracht</w:t>
      </w:r>
      <w:r w:rsidR="00F8778D">
        <w:t xml:space="preserve">, Jim Pickett, </w:t>
      </w:r>
      <w:r w:rsidR="00E06884">
        <w:t>Sue Litzel</w:t>
      </w:r>
      <w:r>
        <w:t>,</w:t>
      </w:r>
      <w:r w:rsidR="00D50301">
        <w:t xml:space="preserve"> Karen Teigen, </w:t>
      </w:r>
      <w:r>
        <w:t>Laurie Elmore</w:t>
      </w:r>
      <w:r w:rsidR="00327A4D">
        <w:t xml:space="preserve">, </w:t>
      </w:r>
      <w:r w:rsidR="00E06884">
        <w:t>Wyatt Sabo,</w:t>
      </w:r>
      <w:r w:rsidR="00A2194F">
        <w:t xml:space="preserve"> </w:t>
      </w:r>
      <w:r w:rsidR="00D50301">
        <w:t>Ashton Giannonatti,</w:t>
      </w:r>
      <w:r w:rsidR="00DC7694">
        <w:t xml:space="preserve"> Dusty Ginsbach, Lila Teigen</w:t>
      </w:r>
      <w:r w:rsidR="00D50301">
        <w:t>,</w:t>
      </w:r>
      <w:r>
        <w:t xml:space="preserve"> </w:t>
      </w:r>
      <w:r w:rsidR="00327A4D">
        <w:t>Melissa Breding</w:t>
      </w:r>
      <w:r w:rsidR="00D50301">
        <w:t xml:space="preserve"> and Harrison Duran.</w:t>
      </w:r>
    </w:p>
    <w:p w14:paraId="73DCE480" w14:textId="77777777" w:rsidR="00327A4D" w:rsidRDefault="00327A4D" w:rsidP="00E6311E">
      <w:pPr>
        <w:pStyle w:val="NoSpacing"/>
      </w:pPr>
    </w:p>
    <w:p w14:paraId="44801EB3" w14:textId="7EA7B796" w:rsidR="00712FBC" w:rsidRDefault="00A5463C" w:rsidP="00E6311E">
      <w:pPr>
        <w:pStyle w:val="NoSpacing"/>
        <w:rPr>
          <w:b/>
        </w:rPr>
      </w:pPr>
      <w:r>
        <w:rPr>
          <w:b/>
        </w:rPr>
        <w:t>POST ELECTION AUDIT</w:t>
      </w:r>
    </w:p>
    <w:p w14:paraId="062773E7" w14:textId="3EBBD0A1" w:rsidR="00A5463C" w:rsidRDefault="00A5463C" w:rsidP="001A37BF">
      <w:pPr>
        <w:pStyle w:val="NoSpacing"/>
        <w:ind w:firstLine="720"/>
        <w:rPr>
          <w:rFonts w:cstheme="minorHAnsi"/>
          <w:color w:val="000000"/>
          <w:shd w:val="clear" w:color="auto" w:fill="FFFFFF"/>
        </w:rPr>
      </w:pPr>
      <w:r w:rsidRPr="001A37BF">
        <w:rPr>
          <w:rFonts w:cstheme="minorHAnsi"/>
          <w:color w:val="000000"/>
          <w:shd w:val="clear" w:color="auto" w:fill="FFFFFF"/>
        </w:rPr>
        <w:t xml:space="preserve">Glines presented the results of the Post Election Audit for the June 4, 2024 Primary Election.  The US Presidential and the SD House District 28B races in Hilton and Ludlow Precincts were audited by a </w:t>
      </w:r>
      <w:proofErr w:type="gramStart"/>
      <w:r w:rsidRPr="001A37BF">
        <w:rPr>
          <w:rFonts w:cstheme="minorHAnsi"/>
          <w:color w:val="000000"/>
          <w:shd w:val="clear" w:color="auto" w:fill="FFFFFF"/>
        </w:rPr>
        <w:t>five person</w:t>
      </w:r>
      <w:proofErr w:type="gramEnd"/>
      <w:r w:rsidRPr="001A37BF">
        <w:rPr>
          <w:rFonts w:cstheme="minorHAnsi"/>
          <w:color w:val="000000"/>
          <w:shd w:val="clear" w:color="auto" w:fill="FFFFFF"/>
        </w:rPr>
        <w:t xml:space="preserve"> board, which consisted of Mary L. Matthews, Paula Richter, Elizabeth Henderson, Lori Besler and Joyclyn Mollman.     After manually counting the races, the results of both races matched the election night tabulator count and County canvas with 100% accuracy.  </w:t>
      </w:r>
    </w:p>
    <w:p w14:paraId="5EDB7FC7" w14:textId="77777777" w:rsidR="001A37BF" w:rsidRPr="001A37BF" w:rsidRDefault="001A37BF" w:rsidP="001A37BF">
      <w:pPr>
        <w:pStyle w:val="NoSpacing"/>
        <w:ind w:firstLine="720"/>
        <w:rPr>
          <w:rFonts w:cstheme="minorHAnsi"/>
          <w:b/>
        </w:rPr>
      </w:pPr>
    </w:p>
    <w:p w14:paraId="27388130" w14:textId="618774BF" w:rsidR="00664373" w:rsidRDefault="00623883" w:rsidP="00E6311E">
      <w:pPr>
        <w:pStyle w:val="NoSpacing"/>
        <w:rPr>
          <w:b/>
        </w:rPr>
      </w:pPr>
      <w:r>
        <w:rPr>
          <w:b/>
        </w:rPr>
        <w:t>CENTRAL MONITORING</w:t>
      </w:r>
    </w:p>
    <w:p w14:paraId="451F9D72" w14:textId="619D3454" w:rsidR="00623883" w:rsidRDefault="00623883" w:rsidP="00E6311E">
      <w:pPr>
        <w:pStyle w:val="NoSpacing"/>
        <w:rPr>
          <w:bCs/>
        </w:rPr>
      </w:pPr>
      <w:r>
        <w:rPr>
          <w:b/>
        </w:rPr>
        <w:tab/>
      </w:r>
      <w:r>
        <w:rPr>
          <w:bCs/>
        </w:rPr>
        <w:t>Glines reported that the upgrading of the fire alarm system and monitoring project for the courthouse has been completed.  Simplex has presented a proposal for monitoring the system if it should be activated, which would send a notification to their company who would in turn call designated people for response to the alarm.  The cost for the monitoring would be $568.55 per year.</w:t>
      </w:r>
    </w:p>
    <w:p w14:paraId="3B8A648E" w14:textId="2DAE42A1" w:rsidR="00623883" w:rsidRDefault="00623883" w:rsidP="00E6311E">
      <w:pPr>
        <w:pStyle w:val="NoSpacing"/>
        <w:rPr>
          <w:bCs/>
        </w:rPr>
      </w:pPr>
      <w:r>
        <w:rPr>
          <w:bCs/>
        </w:rPr>
        <w:tab/>
        <w:t xml:space="preserve">Motion by Verhulst, seconded by Helms and carried to sign the contract for the monitoring. </w:t>
      </w:r>
    </w:p>
    <w:p w14:paraId="0934D840" w14:textId="77777777" w:rsidR="00623883" w:rsidRDefault="00623883" w:rsidP="00E6311E">
      <w:pPr>
        <w:pStyle w:val="NoSpacing"/>
        <w:rPr>
          <w:b/>
        </w:rPr>
      </w:pPr>
    </w:p>
    <w:p w14:paraId="6D12882F" w14:textId="364B7E30" w:rsidR="00672F4C" w:rsidRDefault="00E6311E" w:rsidP="00E6311E">
      <w:pPr>
        <w:pStyle w:val="NoSpacing"/>
        <w:rPr>
          <w:b/>
        </w:rPr>
      </w:pPr>
      <w:r>
        <w:rPr>
          <w:b/>
        </w:rPr>
        <w:t>20</w:t>
      </w:r>
      <w:r w:rsidR="00D952F6">
        <w:rPr>
          <w:b/>
        </w:rPr>
        <w:t>2</w:t>
      </w:r>
      <w:r w:rsidR="00DC7694">
        <w:rPr>
          <w:b/>
        </w:rPr>
        <w:t>4</w:t>
      </w:r>
      <w:r>
        <w:rPr>
          <w:b/>
        </w:rPr>
        <w:t xml:space="preserve"> BUDGET</w:t>
      </w:r>
    </w:p>
    <w:p w14:paraId="5B1A3BC4" w14:textId="710BF880" w:rsidR="00E6311E" w:rsidRDefault="00E6311E" w:rsidP="00E6311E">
      <w:pPr>
        <w:pStyle w:val="NoSpacing"/>
      </w:pPr>
      <w:r>
        <w:rPr>
          <w:b/>
        </w:rPr>
        <w:tab/>
      </w:r>
      <w:r>
        <w:t>The Board met with the various department heads throughout the day to review 20</w:t>
      </w:r>
      <w:r w:rsidR="00D952F6">
        <w:t>2</w:t>
      </w:r>
      <w:r w:rsidR="00D50301">
        <w:t>5</w:t>
      </w:r>
      <w:r>
        <w:t xml:space="preserve"> budget requests.  </w:t>
      </w:r>
      <w:r w:rsidR="00F91DB6">
        <w:t xml:space="preserve">The Board will continue to work on the budget, with the Provisional being adopted </w:t>
      </w:r>
      <w:r w:rsidR="001F2E5E">
        <w:t xml:space="preserve">by July </w:t>
      </w:r>
      <w:r w:rsidR="00D50301">
        <w:t>23</w:t>
      </w:r>
      <w:r w:rsidR="00D50301" w:rsidRPr="00D50301">
        <w:rPr>
          <w:vertAlign w:val="superscript"/>
        </w:rPr>
        <w:t>rd</w:t>
      </w:r>
      <w:r w:rsidR="00D50301">
        <w:t xml:space="preserve"> </w:t>
      </w:r>
      <w:r w:rsidR="00F91DB6">
        <w:t>and the final budget being adopted in Sept</w:t>
      </w:r>
      <w:r w:rsidR="00D96B32">
        <w:t>e</w:t>
      </w:r>
      <w:r w:rsidR="00F91DB6">
        <w:t>mber.</w:t>
      </w:r>
    </w:p>
    <w:p w14:paraId="49CDD62C" w14:textId="77777777" w:rsidR="00664373" w:rsidRDefault="00664373" w:rsidP="00E6311E">
      <w:pPr>
        <w:pStyle w:val="NoSpacing"/>
      </w:pPr>
    </w:p>
    <w:p w14:paraId="6974EE1D" w14:textId="56BC37AD" w:rsidR="00664373" w:rsidRDefault="00664373" w:rsidP="00E6311E">
      <w:pPr>
        <w:pStyle w:val="NoSpacing"/>
        <w:rPr>
          <w:b/>
          <w:bCs/>
        </w:rPr>
      </w:pPr>
      <w:r>
        <w:rPr>
          <w:b/>
          <w:bCs/>
        </w:rPr>
        <w:t>GIS WEBPAGE</w:t>
      </w:r>
    </w:p>
    <w:p w14:paraId="065E4713" w14:textId="77777777" w:rsidR="00623883" w:rsidRDefault="00664373" w:rsidP="00E6311E">
      <w:pPr>
        <w:pStyle w:val="NoSpacing"/>
      </w:pPr>
      <w:r>
        <w:rPr>
          <w:b/>
          <w:bCs/>
        </w:rPr>
        <w:tab/>
      </w:r>
      <w:r w:rsidR="00623883">
        <w:t>Giannonatti visited with the Board about switching the GIS web site to Vanguard Appraisals instead of Schneider Geospatial (Beacon).   She has been having problems with the Beacon site working with her appraisal program, which is with Vanguard.  Total cost to switch to the Vanguard site would be $8,250.00.</w:t>
      </w:r>
    </w:p>
    <w:p w14:paraId="37A63771" w14:textId="77777777" w:rsidR="00623883" w:rsidRDefault="00623883" w:rsidP="00E6311E">
      <w:pPr>
        <w:pStyle w:val="NoSpacing"/>
      </w:pPr>
      <w:r>
        <w:tab/>
        <w:t>Motion by Kalisiak, seconded by Latham and carried to switch the GIS site to Vanguard Appraisals, Inc.</w:t>
      </w:r>
    </w:p>
    <w:p w14:paraId="7E2D8C3B" w14:textId="77777777" w:rsidR="00843825" w:rsidRDefault="00843825" w:rsidP="00E6311E">
      <w:pPr>
        <w:pStyle w:val="NoSpacing"/>
      </w:pPr>
    </w:p>
    <w:p w14:paraId="58480CED" w14:textId="1D22F2FD" w:rsidR="00843825" w:rsidRDefault="00843825" w:rsidP="00E6311E">
      <w:pPr>
        <w:pStyle w:val="NoSpacing"/>
        <w:rPr>
          <w:b/>
          <w:bCs/>
        </w:rPr>
      </w:pPr>
      <w:r>
        <w:rPr>
          <w:b/>
          <w:bCs/>
        </w:rPr>
        <w:t>CLAIMS APPROVED</w:t>
      </w:r>
    </w:p>
    <w:p w14:paraId="3F6A3EA6" w14:textId="7AD53AC2" w:rsidR="00843825" w:rsidRDefault="00843825" w:rsidP="00E6311E">
      <w:pPr>
        <w:pStyle w:val="NoSpacing"/>
      </w:pPr>
      <w:r>
        <w:rPr>
          <w:b/>
          <w:bCs/>
        </w:rPr>
        <w:tab/>
      </w:r>
      <w:r>
        <w:t xml:space="preserve">Motion by Latham, seconded by </w:t>
      </w:r>
      <w:r w:rsidR="00D50301">
        <w:t>Verhulst</w:t>
      </w:r>
      <w:r>
        <w:t xml:space="preserve"> and carried to </w:t>
      </w:r>
      <w:r w:rsidR="00D50301">
        <w:t xml:space="preserve">reduce the claim of Ashton Giannonatti in the amount of $5.97 and to </w:t>
      </w:r>
      <w:r>
        <w:t>approve the following claims:</w:t>
      </w:r>
    </w:p>
    <w:p w14:paraId="243066DE" w14:textId="2A12AA6D" w:rsidR="00664373" w:rsidRDefault="00664373" w:rsidP="00843825">
      <w:pPr>
        <w:pStyle w:val="NoSpacing"/>
        <w:tabs>
          <w:tab w:val="left" w:pos="4230"/>
          <w:tab w:val="center" w:pos="7920"/>
        </w:tabs>
      </w:pPr>
      <w:r>
        <w:t>Mary Blaha</w:t>
      </w:r>
      <w:r>
        <w:tab/>
        <w:t>expense</w:t>
      </w:r>
      <w:r>
        <w:tab/>
        <w:t>16.18</w:t>
      </w:r>
    </w:p>
    <w:p w14:paraId="6D0F678F" w14:textId="5A3A398F" w:rsidR="00664373" w:rsidRDefault="00664373" w:rsidP="00843825">
      <w:pPr>
        <w:pStyle w:val="NoSpacing"/>
        <w:tabs>
          <w:tab w:val="left" w:pos="4230"/>
          <w:tab w:val="center" w:pos="7920"/>
        </w:tabs>
      </w:pPr>
      <w:r>
        <w:t>Ashton Giannonatti</w:t>
      </w:r>
      <w:r>
        <w:tab/>
        <w:t>expense</w:t>
      </w:r>
      <w:r>
        <w:tab/>
        <w:t>53.53</w:t>
      </w:r>
    </w:p>
    <w:p w14:paraId="675F29C7" w14:textId="2C4B09A0" w:rsidR="00664373" w:rsidRDefault="00664373" w:rsidP="00843825">
      <w:pPr>
        <w:pStyle w:val="NoSpacing"/>
        <w:tabs>
          <w:tab w:val="left" w:pos="4230"/>
          <w:tab w:val="center" w:pos="7920"/>
        </w:tabs>
      </w:pPr>
      <w:r>
        <w:t>Harding County Treasurer</w:t>
      </w:r>
      <w:r>
        <w:tab/>
        <w:t>license and title fees</w:t>
      </w:r>
      <w:r>
        <w:tab/>
        <w:t>26.70</w:t>
      </w:r>
    </w:p>
    <w:p w14:paraId="51E9939C" w14:textId="71FAE350" w:rsidR="00664373" w:rsidRDefault="00664373" w:rsidP="00843825">
      <w:pPr>
        <w:pStyle w:val="NoSpacing"/>
        <w:tabs>
          <w:tab w:val="left" w:pos="4230"/>
          <w:tab w:val="center" w:pos="7920"/>
        </w:tabs>
      </w:pPr>
      <w:r>
        <w:t>Deanna Juelfs</w:t>
      </w:r>
      <w:r>
        <w:tab/>
        <w:t>expense</w:t>
      </w:r>
      <w:r>
        <w:tab/>
        <w:t>255.08</w:t>
      </w:r>
    </w:p>
    <w:p w14:paraId="3117D5DF" w14:textId="374B4E89" w:rsidR="00F63226" w:rsidRDefault="00F63226" w:rsidP="00F63226">
      <w:pPr>
        <w:pStyle w:val="NoSpacing"/>
        <w:tabs>
          <w:tab w:val="left" w:pos="4230"/>
          <w:tab w:val="center" w:pos="7920"/>
        </w:tabs>
        <w:jc w:val="center"/>
      </w:pPr>
      <w:r>
        <w:t>-123-</w:t>
      </w:r>
    </w:p>
    <w:p w14:paraId="39D3EE7D" w14:textId="33752BA3" w:rsidR="00664373" w:rsidRDefault="00664373" w:rsidP="00843825">
      <w:pPr>
        <w:pStyle w:val="NoSpacing"/>
        <w:tabs>
          <w:tab w:val="left" w:pos="4230"/>
          <w:tab w:val="center" w:pos="7920"/>
        </w:tabs>
      </w:pPr>
      <w:r>
        <w:lastRenderedPageBreak/>
        <w:t>Monument Health</w:t>
      </w:r>
      <w:r>
        <w:tab/>
        <w:t>supplies</w:t>
      </w:r>
      <w:r>
        <w:tab/>
        <w:t>166.60</w:t>
      </w:r>
    </w:p>
    <w:p w14:paraId="5B42B7AB" w14:textId="4FCBFC70" w:rsidR="00664373" w:rsidRDefault="00664373" w:rsidP="00843825">
      <w:pPr>
        <w:pStyle w:val="NoSpacing"/>
        <w:tabs>
          <w:tab w:val="left" w:pos="4230"/>
          <w:tab w:val="center" w:pos="7920"/>
        </w:tabs>
      </w:pPr>
      <w:r>
        <w:t>Prairie Plains Construction</w:t>
      </w:r>
      <w:r>
        <w:tab/>
        <w:t xml:space="preserve">progress payment </w:t>
      </w:r>
      <w:r>
        <w:tab/>
        <w:t>73,314.11</w:t>
      </w:r>
    </w:p>
    <w:p w14:paraId="221400F7" w14:textId="0FE53042" w:rsidR="00664373" w:rsidRDefault="00664373" w:rsidP="00843825">
      <w:pPr>
        <w:pStyle w:val="NoSpacing"/>
        <w:tabs>
          <w:tab w:val="left" w:pos="4230"/>
          <w:tab w:val="center" w:pos="7920"/>
        </w:tabs>
      </w:pPr>
      <w:r>
        <w:t>SDAAO</w:t>
      </w:r>
      <w:r>
        <w:tab/>
        <w:t>registration</w:t>
      </w:r>
      <w:r>
        <w:tab/>
        <w:t>400.00</w:t>
      </w:r>
    </w:p>
    <w:p w14:paraId="41541411" w14:textId="51172C6F" w:rsidR="00843825" w:rsidRDefault="00843825" w:rsidP="00843825">
      <w:pPr>
        <w:pStyle w:val="NoSpacing"/>
        <w:tabs>
          <w:tab w:val="left" w:pos="4230"/>
          <w:tab w:val="center" w:pos="7920"/>
        </w:tabs>
      </w:pPr>
      <w:r>
        <w:t>SDACO</w:t>
      </w:r>
      <w:r>
        <w:tab/>
        <w:t>M &amp; P funds</w:t>
      </w:r>
      <w:proofErr w:type="gramStart"/>
      <w:r>
        <w:tab/>
        <w:t xml:space="preserve">  </w:t>
      </w:r>
      <w:r w:rsidR="00664373">
        <w:t>46.00</w:t>
      </w:r>
      <w:proofErr w:type="gramEnd"/>
    </w:p>
    <w:p w14:paraId="6F93F84A" w14:textId="041E1D6A" w:rsidR="00664373" w:rsidRDefault="00664373" w:rsidP="00843825">
      <w:pPr>
        <w:pStyle w:val="NoSpacing"/>
        <w:tabs>
          <w:tab w:val="left" w:pos="4230"/>
          <w:tab w:val="center" w:pos="7920"/>
        </w:tabs>
      </w:pPr>
      <w:r>
        <w:t>Steinley Real Estate Appraisals</w:t>
      </w:r>
      <w:r>
        <w:tab/>
        <w:t>registration</w:t>
      </w:r>
      <w:r>
        <w:tab/>
        <w:t>350.00</w:t>
      </w:r>
    </w:p>
    <w:p w14:paraId="0EC5A276" w14:textId="77777777" w:rsidR="00E6311E" w:rsidRDefault="00E6311E" w:rsidP="00E6311E">
      <w:pPr>
        <w:pStyle w:val="NoSpacing"/>
      </w:pPr>
    </w:p>
    <w:p w14:paraId="4EF645A2" w14:textId="77777777" w:rsidR="00E6311E" w:rsidRDefault="00E6311E" w:rsidP="00E6311E">
      <w:pPr>
        <w:pStyle w:val="NoSpacing"/>
        <w:rPr>
          <w:b/>
        </w:rPr>
      </w:pPr>
      <w:r>
        <w:rPr>
          <w:b/>
        </w:rPr>
        <w:t>ADJOURNMENT</w:t>
      </w:r>
    </w:p>
    <w:p w14:paraId="37AE10A5" w14:textId="79D95EAD" w:rsidR="00964CF4" w:rsidRDefault="00E6311E" w:rsidP="00E6311E">
      <w:pPr>
        <w:pStyle w:val="NoSpacing"/>
      </w:pPr>
      <w:r>
        <w:rPr>
          <w:b/>
        </w:rPr>
        <w:tab/>
      </w:r>
      <w:r>
        <w:t xml:space="preserve">There being no further business before the Board, </w:t>
      </w:r>
      <w:r w:rsidR="005328CC">
        <w:t xml:space="preserve">Motion by </w:t>
      </w:r>
      <w:r w:rsidR="00712FBC">
        <w:t>Latham</w:t>
      </w:r>
      <w:r w:rsidR="005328CC">
        <w:t xml:space="preserve">, seconded by </w:t>
      </w:r>
      <w:r w:rsidR="00623883">
        <w:t>Kalisiak</w:t>
      </w:r>
      <w:r w:rsidR="005328CC">
        <w:t xml:space="preserve"> and carried to</w:t>
      </w:r>
      <w:r w:rsidR="00F40AEA">
        <w:t xml:space="preserve"> adjourn</w:t>
      </w:r>
      <w:r>
        <w:t xml:space="preserve"> at </w:t>
      </w:r>
      <w:r w:rsidR="00964CF4">
        <w:t>4</w:t>
      </w:r>
      <w:r>
        <w:t>:</w:t>
      </w:r>
      <w:r w:rsidR="00712FBC">
        <w:t>05</w:t>
      </w:r>
      <w:r>
        <w:t xml:space="preserve"> PM.</w:t>
      </w:r>
    </w:p>
    <w:p w14:paraId="33CA9097" w14:textId="77777777" w:rsidR="00964CF4" w:rsidRDefault="00964CF4" w:rsidP="00E6311E">
      <w:pPr>
        <w:pStyle w:val="NoSpacing"/>
      </w:pPr>
    </w:p>
    <w:p w14:paraId="35A00276" w14:textId="77777777" w:rsidR="00E6311E" w:rsidRDefault="00E6311E" w:rsidP="00E6311E">
      <w:pPr>
        <w:pStyle w:val="NoSpacing"/>
      </w:pPr>
    </w:p>
    <w:p w14:paraId="568B4C4C" w14:textId="1C404FCF" w:rsidR="00E6311E" w:rsidRDefault="00E6311E" w:rsidP="00E6311E">
      <w:pPr>
        <w:pStyle w:val="NoSpacing"/>
      </w:pPr>
      <w:proofErr w:type="gramStart"/>
      <w:r>
        <w:t>SIGNED:_</w:t>
      </w:r>
      <w:proofErr w:type="gramEnd"/>
      <w:r>
        <w:t>____</w:t>
      </w:r>
      <w:r w:rsidR="00EA2BA6">
        <w:t>___________________________</w:t>
      </w:r>
      <w:r w:rsidR="00EA2BA6">
        <w:tab/>
      </w:r>
      <w:r w:rsidR="00712FBC">
        <w:t xml:space="preserve">   </w:t>
      </w:r>
      <w:r w:rsidR="00843825">
        <w:t xml:space="preserve"> </w:t>
      </w:r>
      <w:r w:rsidR="00EA2BA6">
        <w:tab/>
      </w:r>
      <w:r w:rsidR="00964CF4">
        <w:t xml:space="preserve"> </w:t>
      </w:r>
    </w:p>
    <w:p w14:paraId="38FADADF" w14:textId="64C24037" w:rsidR="00E6311E" w:rsidRDefault="00E6311E" w:rsidP="00E6311E">
      <w:pPr>
        <w:pStyle w:val="NoSpacing"/>
      </w:pPr>
      <w:r>
        <w:tab/>
      </w:r>
      <w:r w:rsidR="00623883">
        <w:t>William Clarkson</w:t>
      </w:r>
      <w:r>
        <w:t>, Chairman</w:t>
      </w:r>
      <w:r w:rsidR="00EA2BA6">
        <w:tab/>
      </w:r>
      <w:r w:rsidR="00EA2BA6">
        <w:tab/>
      </w:r>
      <w:r w:rsidR="00843825">
        <w:t xml:space="preserve"> </w:t>
      </w:r>
    </w:p>
    <w:p w14:paraId="6A0A2C20" w14:textId="77777777" w:rsidR="00843825" w:rsidRDefault="00843825" w:rsidP="00DA3838">
      <w:pPr>
        <w:pStyle w:val="NoSpacing"/>
        <w:jc w:val="center"/>
      </w:pPr>
    </w:p>
    <w:p w14:paraId="2B9474D4" w14:textId="77777777" w:rsidR="00843825" w:rsidRDefault="00843825" w:rsidP="00DA3838">
      <w:pPr>
        <w:pStyle w:val="NoSpacing"/>
        <w:jc w:val="center"/>
      </w:pPr>
    </w:p>
    <w:p w14:paraId="766364BA" w14:textId="77777777" w:rsidR="00843825" w:rsidRDefault="00843825" w:rsidP="00DA3838">
      <w:pPr>
        <w:pStyle w:val="NoSpacing"/>
        <w:jc w:val="center"/>
      </w:pPr>
    </w:p>
    <w:p w14:paraId="7C3CF630" w14:textId="2D9BB6F0" w:rsidR="00843825" w:rsidRDefault="00843825" w:rsidP="00843825">
      <w:pPr>
        <w:pStyle w:val="NoSpacing"/>
      </w:pPr>
      <w:proofErr w:type="gramStart"/>
      <w:r>
        <w:t>Attest:_</w:t>
      </w:r>
      <w:proofErr w:type="gramEnd"/>
      <w:r>
        <w:t>_______________________________</w:t>
      </w:r>
    </w:p>
    <w:p w14:paraId="48D47833" w14:textId="06790F51" w:rsidR="00843825" w:rsidRDefault="00843825" w:rsidP="00843825">
      <w:pPr>
        <w:pStyle w:val="NoSpacing"/>
      </w:pPr>
      <w:r>
        <w:t xml:space="preserve">            Kathy Glines, Harding County Auditor</w:t>
      </w:r>
    </w:p>
    <w:p w14:paraId="09086F39" w14:textId="77777777" w:rsidR="00843825" w:rsidRDefault="00843825" w:rsidP="00DA3838">
      <w:pPr>
        <w:pStyle w:val="NoSpacing"/>
        <w:jc w:val="center"/>
      </w:pPr>
    </w:p>
    <w:p w14:paraId="39FC3BFB" w14:textId="77777777" w:rsidR="00843825" w:rsidRDefault="00843825" w:rsidP="00DA3838">
      <w:pPr>
        <w:pStyle w:val="NoSpacing"/>
        <w:jc w:val="center"/>
      </w:pPr>
    </w:p>
    <w:p w14:paraId="3E6C9CEE" w14:textId="77777777" w:rsidR="00843825" w:rsidRDefault="00843825" w:rsidP="00DA3838">
      <w:pPr>
        <w:pStyle w:val="NoSpacing"/>
        <w:jc w:val="center"/>
      </w:pPr>
    </w:p>
    <w:p w14:paraId="435307B5" w14:textId="77777777" w:rsidR="00843825" w:rsidRDefault="00843825" w:rsidP="00DA3838">
      <w:pPr>
        <w:pStyle w:val="NoSpacing"/>
        <w:jc w:val="center"/>
      </w:pPr>
    </w:p>
    <w:p w14:paraId="4AB2591A" w14:textId="77777777" w:rsidR="00843825" w:rsidRDefault="00843825" w:rsidP="00DA3838">
      <w:pPr>
        <w:pStyle w:val="NoSpacing"/>
        <w:jc w:val="center"/>
      </w:pPr>
    </w:p>
    <w:p w14:paraId="28718198" w14:textId="77777777" w:rsidR="00843825" w:rsidRDefault="00843825" w:rsidP="00DA3838">
      <w:pPr>
        <w:pStyle w:val="NoSpacing"/>
        <w:jc w:val="center"/>
      </w:pPr>
    </w:p>
    <w:p w14:paraId="0AE3526A" w14:textId="77777777" w:rsidR="00843825" w:rsidRDefault="00843825" w:rsidP="00DA3838">
      <w:pPr>
        <w:pStyle w:val="NoSpacing"/>
        <w:jc w:val="center"/>
      </w:pPr>
    </w:p>
    <w:p w14:paraId="3EBB4F1C" w14:textId="77777777" w:rsidR="00843825" w:rsidRDefault="00843825" w:rsidP="00DA3838">
      <w:pPr>
        <w:pStyle w:val="NoSpacing"/>
        <w:jc w:val="center"/>
      </w:pPr>
    </w:p>
    <w:p w14:paraId="736D87A1" w14:textId="77777777" w:rsidR="00843825" w:rsidRDefault="00843825" w:rsidP="00DA3838">
      <w:pPr>
        <w:pStyle w:val="NoSpacing"/>
        <w:jc w:val="center"/>
      </w:pPr>
    </w:p>
    <w:p w14:paraId="66E2C898" w14:textId="77777777" w:rsidR="00843825" w:rsidRDefault="00843825" w:rsidP="00DA3838">
      <w:pPr>
        <w:pStyle w:val="NoSpacing"/>
        <w:jc w:val="center"/>
      </w:pPr>
    </w:p>
    <w:p w14:paraId="3382DDBC" w14:textId="77777777" w:rsidR="00843825" w:rsidRDefault="00843825" w:rsidP="00DA3838">
      <w:pPr>
        <w:pStyle w:val="NoSpacing"/>
        <w:jc w:val="center"/>
      </w:pPr>
    </w:p>
    <w:p w14:paraId="02A5F94E" w14:textId="77777777" w:rsidR="00843825" w:rsidRDefault="00843825" w:rsidP="00DA3838">
      <w:pPr>
        <w:pStyle w:val="NoSpacing"/>
        <w:jc w:val="center"/>
      </w:pPr>
    </w:p>
    <w:p w14:paraId="73A08F19" w14:textId="77777777" w:rsidR="00843825" w:rsidRDefault="00843825" w:rsidP="00DA3838">
      <w:pPr>
        <w:pStyle w:val="NoSpacing"/>
        <w:jc w:val="center"/>
      </w:pPr>
    </w:p>
    <w:p w14:paraId="7094C767" w14:textId="77777777" w:rsidR="00843825" w:rsidRDefault="00843825" w:rsidP="00DA3838">
      <w:pPr>
        <w:pStyle w:val="NoSpacing"/>
        <w:jc w:val="center"/>
      </w:pPr>
    </w:p>
    <w:p w14:paraId="61C53679" w14:textId="77777777" w:rsidR="00843825" w:rsidRDefault="00843825" w:rsidP="00DA3838">
      <w:pPr>
        <w:pStyle w:val="NoSpacing"/>
        <w:jc w:val="center"/>
      </w:pPr>
    </w:p>
    <w:p w14:paraId="372D0438" w14:textId="77777777" w:rsidR="00843825" w:rsidRDefault="00843825" w:rsidP="00DA3838">
      <w:pPr>
        <w:pStyle w:val="NoSpacing"/>
        <w:jc w:val="center"/>
      </w:pPr>
    </w:p>
    <w:p w14:paraId="22C46CD4" w14:textId="77777777" w:rsidR="00843825" w:rsidRDefault="00843825" w:rsidP="00DA3838">
      <w:pPr>
        <w:pStyle w:val="NoSpacing"/>
        <w:jc w:val="center"/>
      </w:pPr>
    </w:p>
    <w:p w14:paraId="7842B4FC" w14:textId="77777777" w:rsidR="00843825" w:rsidRDefault="00843825" w:rsidP="00DA3838">
      <w:pPr>
        <w:pStyle w:val="NoSpacing"/>
        <w:jc w:val="center"/>
      </w:pPr>
    </w:p>
    <w:p w14:paraId="7C8225E9" w14:textId="77777777" w:rsidR="00843825" w:rsidRDefault="00843825" w:rsidP="00DA3838">
      <w:pPr>
        <w:pStyle w:val="NoSpacing"/>
        <w:jc w:val="center"/>
      </w:pPr>
    </w:p>
    <w:p w14:paraId="0A2D8D07" w14:textId="77777777" w:rsidR="00843825" w:rsidRDefault="00843825" w:rsidP="00DA3838">
      <w:pPr>
        <w:pStyle w:val="NoSpacing"/>
        <w:jc w:val="center"/>
      </w:pPr>
    </w:p>
    <w:p w14:paraId="4E238710" w14:textId="77777777" w:rsidR="00843825" w:rsidRDefault="00843825" w:rsidP="00DA3838">
      <w:pPr>
        <w:pStyle w:val="NoSpacing"/>
        <w:jc w:val="center"/>
      </w:pPr>
    </w:p>
    <w:p w14:paraId="7FF021F7" w14:textId="77777777" w:rsidR="00843825" w:rsidRDefault="00843825" w:rsidP="00DA3838">
      <w:pPr>
        <w:pStyle w:val="NoSpacing"/>
        <w:jc w:val="center"/>
      </w:pPr>
    </w:p>
    <w:p w14:paraId="4594AD0C" w14:textId="77777777" w:rsidR="00843825" w:rsidRDefault="00843825" w:rsidP="00DA3838">
      <w:pPr>
        <w:pStyle w:val="NoSpacing"/>
        <w:jc w:val="center"/>
      </w:pPr>
    </w:p>
    <w:p w14:paraId="16DE1DEA" w14:textId="77777777" w:rsidR="00843825" w:rsidRDefault="00843825" w:rsidP="00DA3838">
      <w:pPr>
        <w:pStyle w:val="NoSpacing"/>
        <w:jc w:val="center"/>
      </w:pPr>
    </w:p>
    <w:p w14:paraId="273C8A41" w14:textId="77777777" w:rsidR="00843825" w:rsidRDefault="00843825" w:rsidP="00DA3838">
      <w:pPr>
        <w:pStyle w:val="NoSpacing"/>
        <w:jc w:val="center"/>
      </w:pPr>
    </w:p>
    <w:p w14:paraId="3E4DA0AF" w14:textId="77777777" w:rsidR="00843825" w:rsidRDefault="00843825" w:rsidP="00DA3838">
      <w:pPr>
        <w:pStyle w:val="NoSpacing"/>
        <w:jc w:val="center"/>
      </w:pPr>
    </w:p>
    <w:p w14:paraId="5BB82345" w14:textId="77777777" w:rsidR="00843825" w:rsidRDefault="00843825" w:rsidP="00DA3838">
      <w:pPr>
        <w:pStyle w:val="NoSpacing"/>
        <w:jc w:val="center"/>
      </w:pPr>
    </w:p>
    <w:p w14:paraId="77CFEDCF" w14:textId="77777777" w:rsidR="00843825" w:rsidRDefault="00843825" w:rsidP="00DA3838">
      <w:pPr>
        <w:pStyle w:val="NoSpacing"/>
        <w:jc w:val="center"/>
      </w:pPr>
    </w:p>
    <w:p w14:paraId="4BBF8A74" w14:textId="77777777" w:rsidR="00843825" w:rsidRDefault="00843825" w:rsidP="00DA3838">
      <w:pPr>
        <w:pStyle w:val="NoSpacing"/>
        <w:jc w:val="center"/>
      </w:pPr>
    </w:p>
    <w:p w14:paraId="1C462CD4" w14:textId="00DC842E" w:rsidR="00DA3838" w:rsidRDefault="00DA3838" w:rsidP="00DA3838">
      <w:pPr>
        <w:pStyle w:val="NoSpacing"/>
        <w:jc w:val="center"/>
      </w:pPr>
      <w:r>
        <w:t>-</w:t>
      </w:r>
      <w:r w:rsidR="00F63226">
        <w:t>12</w:t>
      </w:r>
      <w:r>
        <w:t>4</w:t>
      </w:r>
      <w:r w:rsidR="00843825">
        <w:t>-</w:t>
      </w:r>
    </w:p>
    <w:sectPr w:rsidR="00DA3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1E"/>
    <w:rsid w:val="000065B4"/>
    <w:rsid w:val="00026E61"/>
    <w:rsid w:val="000C2562"/>
    <w:rsid w:val="00194F0B"/>
    <w:rsid w:val="001A37BF"/>
    <w:rsid w:val="001F2E5E"/>
    <w:rsid w:val="001F2E90"/>
    <w:rsid w:val="00327A4D"/>
    <w:rsid w:val="003506DC"/>
    <w:rsid w:val="00353B6C"/>
    <w:rsid w:val="00374EDE"/>
    <w:rsid w:val="0042514D"/>
    <w:rsid w:val="004A5441"/>
    <w:rsid w:val="005328CC"/>
    <w:rsid w:val="00623883"/>
    <w:rsid w:val="00664373"/>
    <w:rsid w:val="00672F4C"/>
    <w:rsid w:val="006943C4"/>
    <w:rsid w:val="00712FBC"/>
    <w:rsid w:val="00750FAD"/>
    <w:rsid w:val="007C51FF"/>
    <w:rsid w:val="007E2F8C"/>
    <w:rsid w:val="00843825"/>
    <w:rsid w:val="00934425"/>
    <w:rsid w:val="00964CF4"/>
    <w:rsid w:val="00981F98"/>
    <w:rsid w:val="00A13C04"/>
    <w:rsid w:val="00A2194F"/>
    <w:rsid w:val="00A5463C"/>
    <w:rsid w:val="00AA1FE8"/>
    <w:rsid w:val="00D50301"/>
    <w:rsid w:val="00D952F6"/>
    <w:rsid w:val="00D96B32"/>
    <w:rsid w:val="00DA3838"/>
    <w:rsid w:val="00DB1C2E"/>
    <w:rsid w:val="00DC7694"/>
    <w:rsid w:val="00DD7A67"/>
    <w:rsid w:val="00E06884"/>
    <w:rsid w:val="00E6311E"/>
    <w:rsid w:val="00EA2BA6"/>
    <w:rsid w:val="00ED3BFE"/>
    <w:rsid w:val="00F019A5"/>
    <w:rsid w:val="00F31BB2"/>
    <w:rsid w:val="00F40AEA"/>
    <w:rsid w:val="00F63226"/>
    <w:rsid w:val="00F8778D"/>
    <w:rsid w:val="00F9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6B3"/>
  <w15:chartTrackingRefBased/>
  <w15:docId w15:val="{B8EF8F01-3C62-4E67-9E73-B8AE864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11E"/>
    <w:pPr>
      <w:spacing w:after="0" w:line="240" w:lineRule="auto"/>
    </w:pPr>
  </w:style>
  <w:style w:type="paragraph" w:styleId="BalloonText">
    <w:name w:val="Balloon Text"/>
    <w:basedOn w:val="Normal"/>
    <w:link w:val="BalloonTextChar"/>
    <w:uiPriority w:val="99"/>
    <w:semiHidden/>
    <w:unhideWhenUsed/>
    <w:rsid w:val="00ED3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1F51-416D-4DB8-8656-F90CCF02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Glines</dc:creator>
  <cp:keywords/>
  <dc:description/>
  <cp:lastModifiedBy>Kathy Glines</cp:lastModifiedBy>
  <cp:revision>29</cp:revision>
  <cp:lastPrinted>2023-06-22T21:53:00Z</cp:lastPrinted>
  <dcterms:created xsi:type="dcterms:W3CDTF">2016-06-30T20:04:00Z</dcterms:created>
  <dcterms:modified xsi:type="dcterms:W3CDTF">2024-06-20T16:22:00Z</dcterms:modified>
</cp:coreProperties>
</file>