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263399C6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F745E0">
        <w:rPr>
          <w:b/>
          <w:i/>
          <w:sz w:val="24"/>
          <w:u w:val="single"/>
        </w:rPr>
        <w:t>May 1</w:t>
      </w:r>
      <w:r w:rsidR="004C4141">
        <w:rPr>
          <w:b/>
          <w:i/>
          <w:sz w:val="24"/>
          <w:u w:val="single"/>
        </w:rPr>
        <w:t>5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03AF611A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9E441D">
        <w:t xml:space="preserve">Correct &amp; </w:t>
      </w:r>
      <w:r w:rsidR="002A4457" w:rsidRPr="00356E5E">
        <w:t>Approve County Commission</w:t>
      </w:r>
      <w:r w:rsidR="00666E54" w:rsidRPr="00356E5E">
        <w:t xml:space="preserve"> minutes:  </w:t>
      </w:r>
      <w:r w:rsidR="004C4141">
        <w:t>May 1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03237DAD" w14:textId="2518C38B" w:rsidR="005D36A4" w:rsidRPr="005D36A4" w:rsidRDefault="002A4457" w:rsidP="00271F47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29E1347E" w14:textId="431BFBCF" w:rsidR="003B2689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6E2D3354" w14:textId="77777777" w:rsidR="004C4141" w:rsidRDefault="0054775E" w:rsidP="00F745E0">
      <w:pPr>
        <w:ind w:left="765"/>
        <w:rPr>
          <w:bCs/>
        </w:rPr>
      </w:pPr>
      <w:r>
        <w:rPr>
          <w:b/>
        </w:rPr>
        <w:t xml:space="preserve">   </w:t>
      </w:r>
      <w:r w:rsidRPr="0054775E">
        <w:rPr>
          <w:bCs/>
        </w:rPr>
        <w:t>9:0</w:t>
      </w:r>
      <w:r w:rsidR="00862C29">
        <w:rPr>
          <w:bCs/>
        </w:rPr>
        <w:t>0</w:t>
      </w:r>
      <w:r w:rsidRPr="0054775E">
        <w:rPr>
          <w:bCs/>
        </w:rPr>
        <w:t xml:space="preserve"> am</w:t>
      </w:r>
      <w:r w:rsidRPr="0054775E">
        <w:rPr>
          <w:bCs/>
        </w:rPr>
        <w:tab/>
      </w:r>
      <w:r w:rsidR="0046039C">
        <w:rPr>
          <w:bCs/>
        </w:rPr>
        <w:t xml:space="preserve">   </w:t>
      </w:r>
      <w:r w:rsidR="004C4141">
        <w:rPr>
          <w:bCs/>
        </w:rPr>
        <w:t>Variance – Todd &amp; Shirley Ashley</w:t>
      </w:r>
    </w:p>
    <w:p w14:paraId="087B50DB" w14:textId="48A39DC5" w:rsidR="00D10E64" w:rsidRDefault="004C4141" w:rsidP="00F745E0">
      <w:pPr>
        <w:ind w:left="765"/>
        <w:rPr>
          <w:bCs/>
        </w:rPr>
      </w:pPr>
      <w:r>
        <w:rPr>
          <w:bCs/>
        </w:rPr>
        <w:t xml:space="preserve">   9:15 am</w:t>
      </w:r>
      <w:r>
        <w:rPr>
          <w:bCs/>
        </w:rPr>
        <w:tab/>
        <w:t xml:space="preserve">   Conditional Use – Collin Powell</w:t>
      </w:r>
      <w:r w:rsidR="0054775E" w:rsidRPr="0054775E">
        <w:rPr>
          <w:bCs/>
        </w:rPr>
        <w:t xml:space="preserve"> </w:t>
      </w:r>
    </w:p>
    <w:p w14:paraId="751800C9" w14:textId="5082DB2B" w:rsidR="00D2473A" w:rsidRDefault="00C91904" w:rsidP="004C4141">
      <w:pPr>
        <w:ind w:left="765"/>
        <w:rPr>
          <w:bCs/>
        </w:rPr>
      </w:pPr>
      <w:r>
        <w:rPr>
          <w:bCs/>
        </w:rPr>
        <w:t xml:space="preserve">   9:30 am</w:t>
      </w:r>
      <w:r>
        <w:rPr>
          <w:bCs/>
        </w:rPr>
        <w:tab/>
        <w:t xml:space="preserve">   </w:t>
      </w:r>
      <w:r w:rsidR="004C4141">
        <w:rPr>
          <w:bCs/>
        </w:rPr>
        <w:t>Variance – Larry Weber</w:t>
      </w:r>
    </w:p>
    <w:p w14:paraId="03F0B69E" w14:textId="09530596" w:rsidR="004C4141" w:rsidRDefault="004C4141" w:rsidP="004C4141">
      <w:pPr>
        <w:ind w:left="765"/>
        <w:rPr>
          <w:bCs/>
        </w:rPr>
      </w:pPr>
      <w:r>
        <w:rPr>
          <w:bCs/>
        </w:rPr>
        <w:t xml:space="preserve">   9:45 am</w:t>
      </w:r>
      <w:r>
        <w:rPr>
          <w:bCs/>
        </w:rPr>
        <w:tab/>
        <w:t xml:space="preserve">    Rezone – Healy Ranch</w:t>
      </w:r>
    </w:p>
    <w:p w14:paraId="4672182E" w14:textId="1A1B95DB" w:rsidR="00F745E0" w:rsidRDefault="00235271" w:rsidP="00B41146">
      <w:pPr>
        <w:ind w:left="765"/>
        <w:rPr>
          <w:bCs/>
        </w:rPr>
      </w:pPr>
      <w:r>
        <w:rPr>
          <w:bCs/>
        </w:rPr>
        <w:t>10:00 am</w:t>
      </w:r>
      <w:r w:rsidR="005C57D7">
        <w:rPr>
          <w:bCs/>
        </w:rPr>
        <w:tab/>
        <w:t xml:space="preserve">  </w:t>
      </w:r>
      <w:r>
        <w:rPr>
          <w:bCs/>
        </w:rPr>
        <w:t xml:space="preserve"> </w:t>
      </w:r>
      <w:r w:rsidR="005C57D7">
        <w:rPr>
          <w:bCs/>
        </w:rPr>
        <w:t xml:space="preserve"> </w:t>
      </w:r>
      <w:r w:rsidR="004C4141">
        <w:rPr>
          <w:bCs/>
        </w:rPr>
        <w:t>Brosz Engineering – Greg Powell</w:t>
      </w:r>
    </w:p>
    <w:p w14:paraId="603C16AA" w14:textId="68D8C8DD" w:rsidR="00D2473A" w:rsidRPr="00356E5E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</w:p>
    <w:p w14:paraId="602D2294" w14:textId="70FF2222" w:rsidR="00F745E0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9E9A846" w14:textId="77777777" w:rsidR="003B2689" w:rsidRDefault="003B2689" w:rsidP="00481807">
      <w:pPr>
        <w:ind w:left="765"/>
        <w:rPr>
          <w:b/>
          <w:u w:val="single"/>
        </w:rPr>
      </w:pPr>
    </w:p>
    <w:p w14:paraId="1047A3DB" w14:textId="0DE1019E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58030E">
        <w:t xml:space="preserve"> </w:t>
      </w:r>
      <w:r w:rsidR="004C4141">
        <w:t>Variance - Ashley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7C69C016" w:rsidR="00CE303A" w:rsidRDefault="00623D06" w:rsidP="000917A7">
      <w:r>
        <w:t xml:space="preserve">          2</w:t>
      </w:r>
      <w:r w:rsidR="00CE303A">
        <w:t xml:space="preserve">)     </w:t>
      </w:r>
      <w:r w:rsidR="004C4141">
        <w:t xml:space="preserve">  Conditional Use - Powell</w:t>
      </w:r>
      <w:r w:rsidR="00B06DE4">
        <w:t xml:space="preserve"> </w:t>
      </w:r>
      <w:r w:rsidR="00470B64">
        <w:t xml:space="preserve"> 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45D74E7D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4C4141">
        <w:t>Variance - Weber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045027E7" w:rsidR="003E10FA" w:rsidRDefault="003E10FA" w:rsidP="00F943DF">
      <w:r>
        <w:t xml:space="preserve">          4)     </w:t>
      </w:r>
      <w:r w:rsidR="00716A0E">
        <w:t xml:space="preserve"> </w:t>
      </w:r>
      <w:r>
        <w:t xml:space="preserve"> </w:t>
      </w:r>
      <w:r w:rsidR="004C4141">
        <w:t>Rezone - Healy</w:t>
      </w:r>
    </w:p>
    <w:p w14:paraId="20E55042" w14:textId="3CAB21F9" w:rsidR="003D2853" w:rsidRDefault="003E10FA" w:rsidP="00F943DF">
      <w:r>
        <w:t xml:space="preserve">                   </w:t>
      </w:r>
      <w:r w:rsidR="00716A0E">
        <w:t xml:space="preserve"> </w:t>
      </w:r>
      <w:r>
        <w:t>Board Action</w:t>
      </w:r>
      <w:r w:rsidR="0040556D">
        <w:t>_____</w:t>
      </w:r>
      <w:r>
        <w:t>____________________________________________________________</w:t>
      </w:r>
    </w:p>
    <w:p w14:paraId="410EC788" w14:textId="77777777" w:rsidR="00441B5D" w:rsidRDefault="00441B5D" w:rsidP="00F943DF"/>
    <w:p w14:paraId="5B19B470" w14:textId="7BE95D33" w:rsidR="00441B5D" w:rsidRDefault="00441B5D" w:rsidP="00F943DF">
      <w:r>
        <w:t xml:space="preserve">          5)      Personnel – DOE</w:t>
      </w:r>
      <w:r w:rsidR="00235271">
        <w:t>/Custodian</w:t>
      </w:r>
    </w:p>
    <w:p w14:paraId="7EC482A9" w14:textId="26B37F30" w:rsidR="00271F47" w:rsidRDefault="00441B5D" w:rsidP="00F943DF">
      <w:r>
        <w:t xml:space="preserve">                   Board Action_________________________________________________________________</w:t>
      </w:r>
    </w:p>
    <w:p w14:paraId="760C4947" w14:textId="77777777" w:rsidR="00DD0859" w:rsidRDefault="00DD0859" w:rsidP="00F943DF"/>
    <w:p w14:paraId="2C605D94" w14:textId="55B9D737" w:rsidR="00DD0859" w:rsidRDefault="00DD0859" w:rsidP="00F943DF">
      <w:r>
        <w:t xml:space="preserve">         6)       Poor Relief – Cremation</w:t>
      </w:r>
    </w:p>
    <w:p w14:paraId="6A2FCF27" w14:textId="5B445E0C" w:rsidR="00DD0859" w:rsidRDefault="00DD0859" w:rsidP="00F943DF">
      <w:r>
        <w:t xml:space="preserve">                   Board Action_________________________________________________________________</w:t>
      </w:r>
    </w:p>
    <w:p w14:paraId="6A28D017" w14:textId="611D5D2E" w:rsidR="00F44D0A" w:rsidRDefault="00271F47" w:rsidP="00F943DF">
      <w:r>
        <w:t xml:space="preserve">          </w:t>
      </w:r>
    </w:p>
    <w:p w14:paraId="42E86797" w14:textId="3EF5F342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0469177F" w14:textId="0DA45229" w:rsidR="004C7525" w:rsidRDefault="00563292" w:rsidP="00F745E0">
      <w:pPr>
        <w:pStyle w:val="ListParagraph"/>
        <w:numPr>
          <w:ilvl w:val="0"/>
          <w:numId w:val="38"/>
        </w:numPr>
      </w:pPr>
      <w:r>
        <w:t xml:space="preserve"> </w:t>
      </w:r>
      <w:r w:rsidR="00235271">
        <w:t>Auditors’</w:t>
      </w:r>
      <w:r w:rsidR="00F745E0">
        <w:t xml:space="preserve"> Account with the Treasurer</w:t>
      </w:r>
    </w:p>
    <w:p w14:paraId="2900C363" w14:textId="56FED8D6" w:rsidR="004C4141" w:rsidRDefault="004C4141" w:rsidP="00F745E0">
      <w:pPr>
        <w:pStyle w:val="ListParagraph"/>
        <w:numPr>
          <w:ilvl w:val="0"/>
          <w:numId w:val="38"/>
        </w:numPr>
      </w:pPr>
      <w:r>
        <w:t>Trial Balance</w:t>
      </w:r>
    </w:p>
    <w:p w14:paraId="68B596CE" w14:textId="7C0FCBC5" w:rsidR="00441B5D" w:rsidRPr="00DD0859" w:rsidRDefault="0061655E" w:rsidP="00DD0859">
      <w:pPr>
        <w:pStyle w:val="ListParagraph"/>
        <w:numPr>
          <w:ilvl w:val="0"/>
          <w:numId w:val="38"/>
        </w:numPr>
        <w:rPr>
          <w:b/>
        </w:rPr>
      </w:pPr>
      <w:r>
        <w:t xml:space="preserve"> </w:t>
      </w:r>
      <w:r w:rsidR="00F745E0">
        <w:t>Register of Deeds Statement of Fees</w:t>
      </w: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61655E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CD17" w14:textId="77777777" w:rsidR="006C18DD" w:rsidRDefault="006C18DD">
      <w:r>
        <w:separator/>
      </w:r>
    </w:p>
  </w:endnote>
  <w:endnote w:type="continuationSeparator" w:id="0">
    <w:p w14:paraId="556B4770" w14:textId="77777777" w:rsidR="006C18DD" w:rsidRDefault="006C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2112" w14:textId="77777777" w:rsidR="006C18DD" w:rsidRDefault="006C18DD">
      <w:r>
        <w:separator/>
      </w:r>
    </w:p>
  </w:footnote>
  <w:footnote w:type="continuationSeparator" w:id="0">
    <w:p w14:paraId="389D2C84" w14:textId="77777777" w:rsidR="006C18DD" w:rsidRDefault="006C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3"/>
  </w:num>
  <w:num w:numId="2" w16cid:durableId="1273053165">
    <w:abstractNumId w:val="20"/>
  </w:num>
  <w:num w:numId="3" w16cid:durableId="1330862949">
    <w:abstractNumId w:val="18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29"/>
  </w:num>
  <w:num w:numId="8" w16cid:durableId="346371052">
    <w:abstractNumId w:val="4"/>
  </w:num>
  <w:num w:numId="9" w16cid:durableId="1575816374">
    <w:abstractNumId w:val="33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2"/>
  </w:num>
  <w:num w:numId="15" w16cid:durableId="2109808182">
    <w:abstractNumId w:val="35"/>
  </w:num>
  <w:num w:numId="16" w16cid:durableId="1424297098">
    <w:abstractNumId w:val="11"/>
  </w:num>
  <w:num w:numId="17" w16cid:durableId="1634095349">
    <w:abstractNumId w:val="24"/>
  </w:num>
  <w:num w:numId="18" w16cid:durableId="1635330166">
    <w:abstractNumId w:val="34"/>
  </w:num>
  <w:num w:numId="19" w16cid:durableId="1348404511">
    <w:abstractNumId w:val="21"/>
  </w:num>
  <w:num w:numId="20" w16cid:durableId="773718934">
    <w:abstractNumId w:val="1"/>
  </w:num>
  <w:num w:numId="21" w16cid:durableId="1413551901">
    <w:abstractNumId w:val="30"/>
  </w:num>
  <w:num w:numId="22" w16cid:durableId="851263621">
    <w:abstractNumId w:val="17"/>
  </w:num>
  <w:num w:numId="23" w16cid:durableId="167406429">
    <w:abstractNumId w:val="32"/>
  </w:num>
  <w:num w:numId="24" w16cid:durableId="85227380">
    <w:abstractNumId w:val="36"/>
  </w:num>
  <w:num w:numId="25" w16cid:durableId="1688751280">
    <w:abstractNumId w:val="31"/>
  </w:num>
  <w:num w:numId="26" w16cid:durableId="297761815">
    <w:abstractNumId w:val="5"/>
  </w:num>
  <w:num w:numId="27" w16cid:durableId="194078307">
    <w:abstractNumId w:val="27"/>
  </w:num>
  <w:num w:numId="28" w16cid:durableId="1648512437">
    <w:abstractNumId w:val="19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28"/>
  </w:num>
  <w:num w:numId="33" w16cid:durableId="279184505">
    <w:abstractNumId w:val="25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6"/>
  </w:num>
  <w:num w:numId="37" w16cid:durableId="259070721">
    <w:abstractNumId w:val="37"/>
  </w:num>
  <w:num w:numId="38" w16cid:durableId="16900593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3A"/>
    <w:rsid w:val="0005694B"/>
    <w:rsid w:val="00056A0D"/>
    <w:rsid w:val="00056D2C"/>
    <w:rsid w:val="00057385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213</cp:revision>
  <cp:lastPrinted>2025-04-28T14:06:00Z</cp:lastPrinted>
  <dcterms:created xsi:type="dcterms:W3CDTF">2024-01-26T22:11:00Z</dcterms:created>
  <dcterms:modified xsi:type="dcterms:W3CDTF">2025-05-12T16:17:00Z</dcterms:modified>
</cp:coreProperties>
</file>