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AA0C5" w14:textId="48EC2E1F" w:rsidR="007C51FF" w:rsidRPr="0002486C" w:rsidRDefault="00E6311E" w:rsidP="0002486C">
      <w:pPr>
        <w:pStyle w:val="NoSpacing"/>
        <w:jc w:val="center"/>
        <w:rPr>
          <w:b/>
          <w:bCs/>
        </w:rPr>
      </w:pPr>
      <w:r w:rsidRPr="0002486C">
        <w:rPr>
          <w:b/>
          <w:bCs/>
        </w:rPr>
        <w:t xml:space="preserve">June </w:t>
      </w:r>
      <w:r w:rsidR="00D50301" w:rsidRPr="0002486C">
        <w:rPr>
          <w:b/>
          <w:bCs/>
        </w:rPr>
        <w:t>1</w:t>
      </w:r>
      <w:r w:rsidR="009F2C88" w:rsidRPr="0002486C">
        <w:rPr>
          <w:b/>
          <w:bCs/>
        </w:rPr>
        <w:t>7</w:t>
      </w:r>
      <w:r w:rsidR="00D952F6" w:rsidRPr="0002486C">
        <w:rPr>
          <w:b/>
          <w:bCs/>
        </w:rPr>
        <w:t>,</w:t>
      </w:r>
      <w:r w:rsidRPr="0002486C">
        <w:rPr>
          <w:b/>
          <w:bCs/>
        </w:rPr>
        <w:t xml:space="preserve"> 20</w:t>
      </w:r>
      <w:r w:rsidR="00AA1FE8" w:rsidRPr="0002486C">
        <w:rPr>
          <w:b/>
          <w:bCs/>
        </w:rPr>
        <w:t>2</w:t>
      </w:r>
      <w:r w:rsidR="009F2C88" w:rsidRPr="0002486C">
        <w:rPr>
          <w:b/>
          <w:bCs/>
        </w:rPr>
        <w:t>5</w:t>
      </w:r>
    </w:p>
    <w:p w14:paraId="1DD68A6C" w14:textId="77777777" w:rsidR="00E6311E" w:rsidRPr="0002486C" w:rsidRDefault="00E6311E" w:rsidP="0002486C">
      <w:pPr>
        <w:pStyle w:val="NoSpacing"/>
        <w:jc w:val="center"/>
        <w:rPr>
          <w:b/>
          <w:bCs/>
        </w:rPr>
      </w:pPr>
      <w:r w:rsidRPr="0002486C">
        <w:rPr>
          <w:b/>
          <w:bCs/>
        </w:rPr>
        <w:t>County Board of Commissioners</w:t>
      </w:r>
    </w:p>
    <w:p w14:paraId="4A891771" w14:textId="77777777" w:rsidR="00E6311E" w:rsidRPr="0002486C" w:rsidRDefault="00E6311E" w:rsidP="0002486C">
      <w:pPr>
        <w:pStyle w:val="NoSpacing"/>
        <w:jc w:val="center"/>
        <w:rPr>
          <w:b/>
          <w:bCs/>
        </w:rPr>
      </w:pPr>
      <w:r w:rsidRPr="0002486C">
        <w:rPr>
          <w:b/>
          <w:bCs/>
        </w:rPr>
        <w:t>Minutes of Proceedings</w:t>
      </w:r>
    </w:p>
    <w:p w14:paraId="46710670" w14:textId="2E03F424" w:rsidR="00E6311E" w:rsidRDefault="00E6311E" w:rsidP="00DB6E3A">
      <w:pPr>
        <w:pStyle w:val="NoSpacing"/>
      </w:pPr>
      <w:r>
        <w:tab/>
        <w:t xml:space="preserve">The Board of Harding County Commissioners re-convened in session at 9:00 AM.  The meeting was called to order by Chairman </w:t>
      </w:r>
      <w:r w:rsidR="009F2C88">
        <w:t>John Helms</w:t>
      </w:r>
      <w:r>
        <w:t xml:space="preserve"> with members </w:t>
      </w:r>
      <w:r w:rsidR="009F2C88">
        <w:t>William Clarkson</w:t>
      </w:r>
      <w:r w:rsidR="00DC7694">
        <w:t>, Hunter Kalisiak</w:t>
      </w:r>
      <w:r w:rsidR="00D50301">
        <w:t>,</w:t>
      </w:r>
      <w:r w:rsidR="00AA1FE8">
        <w:t xml:space="preserve"> </w:t>
      </w:r>
      <w:r w:rsidR="00DC7694">
        <w:t>Jason Latham</w:t>
      </w:r>
      <w:r w:rsidR="00AA1FE8">
        <w:t xml:space="preserve"> </w:t>
      </w:r>
      <w:r w:rsidR="00D50301">
        <w:t xml:space="preserve">and Charles Verhulst </w:t>
      </w:r>
      <w:r>
        <w:t>present</w:t>
      </w:r>
      <w:r w:rsidR="00AA1FE8">
        <w:t xml:space="preserve"> as well as County Auditor Kathy Glines</w:t>
      </w:r>
      <w:r w:rsidR="007E2F8C">
        <w:t>.</w:t>
      </w:r>
      <w:r w:rsidR="00F8778D">
        <w:t xml:space="preserve">   </w:t>
      </w:r>
    </w:p>
    <w:p w14:paraId="15E8B389" w14:textId="77777777" w:rsidR="00E6311E" w:rsidRDefault="00E6311E" w:rsidP="00E6311E">
      <w:pPr>
        <w:pStyle w:val="NoSpacing"/>
        <w:rPr>
          <w:b/>
        </w:rPr>
      </w:pPr>
      <w:r>
        <w:rPr>
          <w:b/>
        </w:rPr>
        <w:t>ATTENDANCE</w:t>
      </w:r>
    </w:p>
    <w:p w14:paraId="1B3C502F" w14:textId="0AB2C486" w:rsidR="00E6311E" w:rsidRDefault="00E6311E" w:rsidP="00E6311E">
      <w:pPr>
        <w:pStyle w:val="NoSpacing"/>
      </w:pPr>
      <w:r>
        <w:rPr>
          <w:b/>
        </w:rPr>
        <w:tab/>
      </w:r>
      <w:r>
        <w:t xml:space="preserve">In attendance at the meeting were </w:t>
      </w:r>
      <w:r w:rsidR="009F2C88">
        <w:t xml:space="preserve">staff members </w:t>
      </w:r>
      <w:r w:rsidR="00DC7694">
        <w:t>Jeremy Humbracht</w:t>
      </w:r>
      <w:r w:rsidR="00F8778D">
        <w:t xml:space="preserve">, Jim Pickett, </w:t>
      </w:r>
      <w:r w:rsidR="00E06884">
        <w:t>Sue Litzel</w:t>
      </w:r>
      <w:r>
        <w:t>,</w:t>
      </w:r>
      <w:r w:rsidR="00D50301">
        <w:t xml:space="preserve"> Karen Teigen, </w:t>
      </w:r>
      <w:r>
        <w:t>Laurie Elmore</w:t>
      </w:r>
      <w:r w:rsidR="00327A4D">
        <w:t xml:space="preserve">, </w:t>
      </w:r>
      <w:r w:rsidR="00E06884">
        <w:t>Wyatt Sabo,</w:t>
      </w:r>
      <w:r w:rsidR="00A2194F">
        <w:t xml:space="preserve"> </w:t>
      </w:r>
      <w:r w:rsidR="00DC7694">
        <w:t>Dusty Ginsbach, Lila Teigen</w:t>
      </w:r>
      <w:r w:rsidR="00D50301">
        <w:t>,</w:t>
      </w:r>
      <w:r>
        <w:t xml:space="preserve"> </w:t>
      </w:r>
      <w:r w:rsidR="00327A4D">
        <w:t>Melissa Breding</w:t>
      </w:r>
      <w:r w:rsidR="00C05E31">
        <w:t>, Misty Koan</w:t>
      </w:r>
      <w:r w:rsidR="00D50301">
        <w:t xml:space="preserve"> and </w:t>
      </w:r>
      <w:r w:rsidR="009F2C88">
        <w:t>Kayla Ket</w:t>
      </w:r>
      <w:r w:rsidR="001A546D">
        <w:t>e</w:t>
      </w:r>
      <w:r w:rsidR="009F2C88">
        <w:t>lsen.   Al</w:t>
      </w:r>
      <w:r w:rsidR="001A546D">
        <w:t>so present w</w:t>
      </w:r>
      <w:r w:rsidR="0002486C">
        <w:t xml:space="preserve">ere Dale Simanton and </w:t>
      </w:r>
      <w:r w:rsidR="001A546D">
        <w:t xml:space="preserve">District 28B Representative Travis Isman.  </w:t>
      </w:r>
    </w:p>
    <w:p w14:paraId="6D12882F" w14:textId="30C0BF48" w:rsidR="00672F4C" w:rsidRDefault="00E6311E" w:rsidP="00E6311E">
      <w:pPr>
        <w:pStyle w:val="NoSpacing"/>
        <w:rPr>
          <w:b/>
        </w:rPr>
      </w:pPr>
      <w:r>
        <w:rPr>
          <w:b/>
        </w:rPr>
        <w:t>20</w:t>
      </w:r>
      <w:r w:rsidR="00D952F6">
        <w:rPr>
          <w:b/>
        </w:rPr>
        <w:t>2</w:t>
      </w:r>
      <w:r w:rsidR="00DB6E3A">
        <w:rPr>
          <w:b/>
        </w:rPr>
        <w:t>6</w:t>
      </w:r>
      <w:r>
        <w:rPr>
          <w:b/>
        </w:rPr>
        <w:t xml:space="preserve"> BUDGET</w:t>
      </w:r>
    </w:p>
    <w:p w14:paraId="5B1A3BC4" w14:textId="00327B35" w:rsidR="00E6311E" w:rsidRDefault="00E6311E" w:rsidP="00E6311E">
      <w:pPr>
        <w:pStyle w:val="NoSpacing"/>
      </w:pPr>
      <w:r>
        <w:rPr>
          <w:b/>
        </w:rPr>
        <w:tab/>
      </w:r>
      <w:r>
        <w:t>The Board met with the various department heads throughout the day to review 20</w:t>
      </w:r>
      <w:r w:rsidR="00D952F6">
        <w:t>2</w:t>
      </w:r>
      <w:r w:rsidR="00DB6E3A">
        <w:t>6</w:t>
      </w:r>
      <w:r>
        <w:t xml:space="preserve"> budget requests.  </w:t>
      </w:r>
      <w:r w:rsidR="00F91DB6">
        <w:t xml:space="preserve">The Board will continue to work on the budget, with the Provisional being adopted </w:t>
      </w:r>
      <w:r w:rsidR="001F2E5E">
        <w:t xml:space="preserve">by July </w:t>
      </w:r>
      <w:r w:rsidR="00D50301">
        <w:t>2</w:t>
      </w:r>
      <w:r w:rsidR="00DB6E3A">
        <w:t>2</w:t>
      </w:r>
      <w:r w:rsidR="00DB6E3A" w:rsidRPr="00DB6E3A">
        <w:rPr>
          <w:vertAlign w:val="superscript"/>
        </w:rPr>
        <w:t>nd</w:t>
      </w:r>
      <w:r w:rsidR="00DB6E3A">
        <w:t xml:space="preserve"> </w:t>
      </w:r>
      <w:r w:rsidR="00F91DB6">
        <w:t>and the final budget being adopted in Sept</w:t>
      </w:r>
      <w:r w:rsidR="00D96B32">
        <w:t>e</w:t>
      </w:r>
      <w:r w:rsidR="00F91DB6">
        <w:t>mber.</w:t>
      </w:r>
    </w:p>
    <w:p w14:paraId="58480CED" w14:textId="1D22F2FD" w:rsidR="00843825" w:rsidRDefault="00843825" w:rsidP="00E6311E">
      <w:pPr>
        <w:pStyle w:val="NoSpacing"/>
        <w:rPr>
          <w:b/>
          <w:bCs/>
        </w:rPr>
      </w:pPr>
      <w:r>
        <w:rPr>
          <w:b/>
          <w:bCs/>
        </w:rPr>
        <w:t>CLAIMS APPROVED</w:t>
      </w:r>
    </w:p>
    <w:p w14:paraId="3F6A3EA6" w14:textId="735CDBEB" w:rsidR="00843825" w:rsidRDefault="00843825" w:rsidP="00E6311E">
      <w:pPr>
        <w:pStyle w:val="NoSpacing"/>
      </w:pPr>
      <w:r>
        <w:rPr>
          <w:b/>
          <w:bCs/>
        </w:rPr>
        <w:tab/>
      </w:r>
      <w:r>
        <w:t xml:space="preserve">Motion by </w:t>
      </w:r>
      <w:r w:rsidR="00DB6E3A">
        <w:t>Kalisiak</w:t>
      </w:r>
      <w:r>
        <w:t xml:space="preserve">, seconded by </w:t>
      </w:r>
      <w:r w:rsidR="00DB6E3A">
        <w:t>Latham</w:t>
      </w:r>
      <w:r>
        <w:t xml:space="preserve"> and carried </w:t>
      </w:r>
      <w:r w:rsidR="00D50301">
        <w:t xml:space="preserve">to </w:t>
      </w:r>
      <w:r>
        <w:t>approve the following claims:</w:t>
      </w:r>
    </w:p>
    <w:p w14:paraId="2945744A" w14:textId="3DC6FE81" w:rsidR="00DB6E3A" w:rsidRDefault="00DB6E3A" w:rsidP="00843825">
      <w:pPr>
        <w:pStyle w:val="NoSpacing"/>
        <w:tabs>
          <w:tab w:val="left" w:pos="4230"/>
          <w:tab w:val="center" w:pos="7920"/>
        </w:tabs>
      </w:pPr>
      <w:r>
        <w:t>212/79 Service Center</w:t>
      </w:r>
      <w:r>
        <w:tab/>
        <w:t>fuel</w:t>
      </w:r>
      <w:r>
        <w:tab/>
        <w:t>174.96</w:t>
      </w:r>
    </w:p>
    <w:p w14:paraId="2B4479FC" w14:textId="39C96696" w:rsidR="00DB6E3A" w:rsidRDefault="00DB6E3A" w:rsidP="00843825">
      <w:pPr>
        <w:pStyle w:val="NoSpacing"/>
        <w:tabs>
          <w:tab w:val="left" w:pos="4230"/>
          <w:tab w:val="center" w:pos="7920"/>
        </w:tabs>
      </w:pPr>
      <w:r>
        <w:t>Bound Tree Medical</w:t>
      </w:r>
      <w:r>
        <w:tab/>
        <w:t>supplies</w:t>
      </w:r>
      <w:r>
        <w:tab/>
        <w:t>1000.06</w:t>
      </w:r>
    </w:p>
    <w:p w14:paraId="607415ED" w14:textId="667E2A63" w:rsidR="00DB6E3A" w:rsidRDefault="00DB6E3A" w:rsidP="00843825">
      <w:pPr>
        <w:pStyle w:val="NoSpacing"/>
        <w:tabs>
          <w:tab w:val="left" w:pos="4230"/>
          <w:tab w:val="center" w:pos="7920"/>
        </w:tabs>
      </w:pPr>
      <w:r>
        <w:t>DANR</w:t>
      </w:r>
      <w:r>
        <w:tab/>
        <w:t>license</w:t>
      </w:r>
      <w:r>
        <w:tab/>
        <w:t>35.00</w:t>
      </w:r>
    </w:p>
    <w:p w14:paraId="06BDA10F" w14:textId="5010233D" w:rsidR="00DB6E3A" w:rsidRDefault="00DB6E3A" w:rsidP="00843825">
      <w:pPr>
        <w:pStyle w:val="NoSpacing"/>
        <w:tabs>
          <w:tab w:val="left" w:pos="4230"/>
          <w:tab w:val="center" w:pos="7920"/>
        </w:tabs>
      </w:pPr>
      <w:r>
        <w:t>DC Inc.</w:t>
      </w:r>
      <w:r>
        <w:tab/>
        <w:t>gravel hauling</w:t>
      </w:r>
      <w:r>
        <w:tab/>
        <w:t>56627.48</w:t>
      </w:r>
    </w:p>
    <w:p w14:paraId="1918547C" w14:textId="4746D1D4" w:rsidR="00DB6E3A" w:rsidRDefault="00DB6E3A" w:rsidP="00843825">
      <w:pPr>
        <w:pStyle w:val="NoSpacing"/>
        <w:tabs>
          <w:tab w:val="left" w:pos="4230"/>
          <w:tab w:val="center" w:pos="7920"/>
        </w:tabs>
      </w:pPr>
      <w:r>
        <w:t>Floyd’s Truck Center</w:t>
      </w:r>
      <w:r>
        <w:tab/>
        <w:t>repair</w:t>
      </w:r>
      <w:r>
        <w:tab/>
        <w:t>782.92</w:t>
      </w:r>
    </w:p>
    <w:p w14:paraId="48F1B464" w14:textId="4D3B888F" w:rsidR="00DB6E3A" w:rsidRDefault="00DB6E3A" w:rsidP="00843825">
      <w:pPr>
        <w:pStyle w:val="NoSpacing"/>
        <w:tabs>
          <w:tab w:val="left" w:pos="4230"/>
          <w:tab w:val="center" w:pos="7920"/>
        </w:tabs>
      </w:pPr>
      <w:r>
        <w:t>G &amp; O Paper and Supply</w:t>
      </w:r>
      <w:r>
        <w:tab/>
        <w:t>supplies</w:t>
      </w:r>
      <w:r>
        <w:tab/>
        <w:t>70.20</w:t>
      </w:r>
    </w:p>
    <w:p w14:paraId="1D9C1B0E" w14:textId="6FC54FAA" w:rsidR="00DB6E3A" w:rsidRDefault="00DB6E3A" w:rsidP="00843825">
      <w:pPr>
        <w:pStyle w:val="NoSpacing"/>
        <w:tabs>
          <w:tab w:val="left" w:pos="4230"/>
          <w:tab w:val="center" w:pos="7920"/>
        </w:tabs>
      </w:pPr>
      <w:r>
        <w:t>GGT Lawn Service</w:t>
      </w:r>
      <w:r>
        <w:tab/>
        <w:t>maintenance</w:t>
      </w:r>
      <w:r>
        <w:tab/>
        <w:t>118.24</w:t>
      </w:r>
    </w:p>
    <w:p w14:paraId="0AAABEC6" w14:textId="1B8A8977" w:rsidR="00DB6E3A" w:rsidRDefault="00DB6E3A" w:rsidP="00843825">
      <w:pPr>
        <w:pStyle w:val="NoSpacing"/>
        <w:tabs>
          <w:tab w:val="left" w:pos="4230"/>
          <w:tab w:val="center" w:pos="7920"/>
        </w:tabs>
      </w:pPr>
      <w:r>
        <w:t>Kathy Glines</w:t>
      </w:r>
      <w:r>
        <w:tab/>
        <w:t>expense</w:t>
      </w:r>
      <w:r>
        <w:tab/>
        <w:t>343.71</w:t>
      </w:r>
    </w:p>
    <w:p w14:paraId="1F05E023" w14:textId="601D4FC4" w:rsidR="00DB6E3A" w:rsidRDefault="00DB6E3A" w:rsidP="00843825">
      <w:pPr>
        <w:pStyle w:val="NoSpacing"/>
        <w:tabs>
          <w:tab w:val="left" w:pos="4230"/>
          <w:tab w:val="center" w:pos="7920"/>
        </w:tabs>
      </w:pPr>
      <w:r>
        <w:t>H &amp; L Super Valu</w:t>
      </w:r>
      <w:r>
        <w:tab/>
        <w:t>supplies</w:t>
      </w:r>
      <w:r>
        <w:tab/>
        <w:t>11.27</w:t>
      </w:r>
    </w:p>
    <w:p w14:paraId="675F29C7" w14:textId="2C4B09A0" w:rsidR="00664373" w:rsidRDefault="00664373" w:rsidP="00843825">
      <w:pPr>
        <w:pStyle w:val="NoSpacing"/>
        <w:tabs>
          <w:tab w:val="left" w:pos="4230"/>
          <w:tab w:val="center" w:pos="7920"/>
        </w:tabs>
      </w:pPr>
      <w:r>
        <w:t>Harding County Treasurer</w:t>
      </w:r>
      <w:r>
        <w:tab/>
        <w:t>license and title fees</w:t>
      </w:r>
      <w:r>
        <w:tab/>
        <w:t>26.70</w:t>
      </w:r>
    </w:p>
    <w:p w14:paraId="78C766E9" w14:textId="00E43D30" w:rsidR="00DB6E3A" w:rsidRDefault="00DB6E3A" w:rsidP="00843825">
      <w:pPr>
        <w:pStyle w:val="NoSpacing"/>
        <w:tabs>
          <w:tab w:val="left" w:pos="4230"/>
          <w:tab w:val="center" w:pos="7920"/>
        </w:tabs>
      </w:pPr>
      <w:r>
        <w:t>MOCIC</w:t>
      </w:r>
      <w:r>
        <w:tab/>
        <w:t>membership fee</w:t>
      </w:r>
      <w:r>
        <w:tab/>
        <w:t>100.00</w:t>
      </w:r>
    </w:p>
    <w:p w14:paraId="1B1D0B97" w14:textId="75615DE5" w:rsidR="00DB6E3A" w:rsidRDefault="00DB6E3A" w:rsidP="00843825">
      <w:pPr>
        <w:pStyle w:val="NoSpacing"/>
        <w:tabs>
          <w:tab w:val="left" w:pos="4230"/>
          <w:tab w:val="center" w:pos="7920"/>
        </w:tabs>
      </w:pPr>
      <w:r>
        <w:t>Nation’s Center News</w:t>
      </w:r>
      <w:r>
        <w:tab/>
        <w:t>publishing</w:t>
      </w:r>
      <w:r>
        <w:tab/>
        <w:t>321.56</w:t>
      </w:r>
    </w:p>
    <w:p w14:paraId="6E791181" w14:textId="20B9A319" w:rsidR="00DB6E3A" w:rsidRDefault="00DB6E3A" w:rsidP="00843825">
      <w:pPr>
        <w:pStyle w:val="NoSpacing"/>
        <w:tabs>
          <w:tab w:val="left" w:pos="4230"/>
          <w:tab w:val="center" w:pos="7920"/>
        </w:tabs>
      </w:pPr>
      <w:r>
        <w:t>Northern Truck Equipment</w:t>
      </w:r>
      <w:r>
        <w:tab/>
        <w:t>repair</w:t>
      </w:r>
      <w:r>
        <w:tab/>
        <w:t>145.02</w:t>
      </w:r>
    </w:p>
    <w:p w14:paraId="3F41CC0D" w14:textId="61815E8B" w:rsidR="00DB6E3A" w:rsidRDefault="00DB6E3A" w:rsidP="00843825">
      <w:pPr>
        <w:pStyle w:val="NoSpacing"/>
        <w:tabs>
          <w:tab w:val="left" w:pos="4230"/>
          <w:tab w:val="center" w:pos="7920"/>
        </w:tabs>
      </w:pPr>
      <w:r>
        <w:t>PCC</w:t>
      </w:r>
      <w:r>
        <w:tab/>
        <w:t>ambulance billing</w:t>
      </w:r>
      <w:r>
        <w:tab/>
        <w:t>1000.86</w:t>
      </w:r>
    </w:p>
    <w:p w14:paraId="2970556D" w14:textId="7F5675C1" w:rsidR="00DB6E3A" w:rsidRDefault="00DB6E3A" w:rsidP="00843825">
      <w:pPr>
        <w:pStyle w:val="NoSpacing"/>
        <w:tabs>
          <w:tab w:val="left" w:pos="4230"/>
          <w:tab w:val="center" w:pos="7920"/>
        </w:tabs>
      </w:pPr>
      <w:r>
        <w:t xml:space="preserve">Pitney Bowes </w:t>
      </w:r>
      <w:r>
        <w:tab/>
        <w:t>postage meter rental</w:t>
      </w:r>
      <w:r>
        <w:tab/>
        <w:t>142.53</w:t>
      </w:r>
    </w:p>
    <w:p w14:paraId="4BAA393D" w14:textId="6D47990C" w:rsidR="00DB6E3A" w:rsidRDefault="00DB6E3A" w:rsidP="00843825">
      <w:pPr>
        <w:pStyle w:val="NoSpacing"/>
        <w:tabs>
          <w:tab w:val="left" w:pos="4230"/>
          <w:tab w:val="center" w:pos="7920"/>
        </w:tabs>
      </w:pPr>
      <w:r>
        <w:t>Runnings</w:t>
      </w:r>
      <w:r>
        <w:tab/>
        <w:t>supplies</w:t>
      </w:r>
      <w:r>
        <w:tab/>
        <w:t>223.67</w:t>
      </w:r>
    </w:p>
    <w:p w14:paraId="41541411" w14:textId="0B93DE58" w:rsidR="00843825" w:rsidRDefault="00843825" w:rsidP="00843825">
      <w:pPr>
        <w:pStyle w:val="NoSpacing"/>
        <w:tabs>
          <w:tab w:val="left" w:pos="4230"/>
          <w:tab w:val="center" w:pos="7920"/>
        </w:tabs>
      </w:pPr>
      <w:r>
        <w:t>SDACO</w:t>
      </w:r>
      <w:r>
        <w:tab/>
        <w:t>M &amp; P funds</w:t>
      </w:r>
      <w:r>
        <w:tab/>
        <w:t xml:space="preserve">  </w:t>
      </w:r>
      <w:r w:rsidR="00DB6E3A">
        <w:t>62.00</w:t>
      </w:r>
    </w:p>
    <w:p w14:paraId="0742E6D9" w14:textId="77777777" w:rsidR="00DB6E3A" w:rsidRDefault="00DB6E3A" w:rsidP="00843825">
      <w:pPr>
        <w:pStyle w:val="NoSpacing"/>
        <w:tabs>
          <w:tab w:val="left" w:pos="4230"/>
          <w:tab w:val="center" w:pos="7920"/>
        </w:tabs>
      </w:pPr>
      <w:r>
        <w:t>Sirchie Acquisitions</w:t>
      </w:r>
      <w:r>
        <w:tab/>
        <w:t>supplies</w:t>
      </w:r>
      <w:r>
        <w:tab/>
        <w:t>137.01</w:t>
      </w:r>
    </w:p>
    <w:p w14:paraId="5A47B0BE" w14:textId="77777777" w:rsidR="00DB6E3A" w:rsidRDefault="00DB6E3A" w:rsidP="00843825">
      <w:pPr>
        <w:pStyle w:val="NoSpacing"/>
        <w:tabs>
          <w:tab w:val="left" w:pos="4230"/>
          <w:tab w:val="center" w:pos="7920"/>
        </w:tabs>
      </w:pPr>
      <w:r>
        <w:t>Staples</w:t>
      </w:r>
      <w:r>
        <w:tab/>
        <w:t>supplies</w:t>
      </w:r>
      <w:r>
        <w:tab/>
        <w:t>358.20</w:t>
      </w:r>
    </w:p>
    <w:p w14:paraId="12637241" w14:textId="77777777" w:rsidR="00DB6E3A" w:rsidRDefault="00DB6E3A" w:rsidP="00843825">
      <w:pPr>
        <w:pStyle w:val="NoSpacing"/>
        <w:tabs>
          <w:tab w:val="left" w:pos="4230"/>
          <w:tab w:val="center" w:pos="7920"/>
        </w:tabs>
      </w:pPr>
      <w:r>
        <w:t>Sturgis Responder Supply</w:t>
      </w:r>
      <w:r>
        <w:tab/>
        <w:t>supplies</w:t>
      </w:r>
      <w:r>
        <w:tab/>
        <w:t>47.95</w:t>
      </w:r>
    </w:p>
    <w:p w14:paraId="2717044E" w14:textId="77777777" w:rsidR="00DB6E3A" w:rsidRDefault="00DB6E3A" w:rsidP="00843825">
      <w:pPr>
        <w:pStyle w:val="NoSpacing"/>
        <w:tabs>
          <w:tab w:val="left" w:pos="4230"/>
          <w:tab w:val="center" w:pos="7920"/>
        </w:tabs>
      </w:pPr>
      <w:r>
        <w:t>Verizon</w:t>
      </w:r>
      <w:r>
        <w:tab/>
        <w:t>sheriff cell phone</w:t>
      </w:r>
      <w:r>
        <w:tab/>
        <w:t>24.94</w:t>
      </w:r>
    </w:p>
    <w:p w14:paraId="6C2A1B92" w14:textId="77777777" w:rsidR="00DB6E3A" w:rsidRDefault="00DB6E3A" w:rsidP="00843825">
      <w:pPr>
        <w:pStyle w:val="NoSpacing"/>
        <w:tabs>
          <w:tab w:val="left" w:pos="4230"/>
          <w:tab w:val="center" w:pos="7920"/>
        </w:tabs>
      </w:pPr>
      <w:r>
        <w:t>Wareing Belle Fourche</w:t>
      </w:r>
      <w:r>
        <w:tab/>
        <w:t>repair</w:t>
      </w:r>
      <w:r>
        <w:tab/>
        <w:t>154.94</w:t>
      </w:r>
    </w:p>
    <w:p w14:paraId="0EC5A276" w14:textId="77777777" w:rsidR="00E6311E" w:rsidRDefault="00E6311E" w:rsidP="00E6311E">
      <w:pPr>
        <w:pStyle w:val="NoSpacing"/>
      </w:pPr>
    </w:p>
    <w:p w14:paraId="4EF645A2" w14:textId="77777777" w:rsidR="00E6311E" w:rsidRDefault="00E6311E" w:rsidP="00E6311E">
      <w:pPr>
        <w:pStyle w:val="NoSpacing"/>
        <w:rPr>
          <w:b/>
        </w:rPr>
      </w:pPr>
      <w:r>
        <w:rPr>
          <w:b/>
        </w:rPr>
        <w:t>ADJOURNMENT</w:t>
      </w:r>
    </w:p>
    <w:p w14:paraId="37AE10A5" w14:textId="152E5873" w:rsidR="00964CF4" w:rsidRDefault="00E6311E" w:rsidP="00E6311E">
      <w:pPr>
        <w:pStyle w:val="NoSpacing"/>
      </w:pPr>
      <w:r>
        <w:rPr>
          <w:b/>
        </w:rPr>
        <w:tab/>
      </w:r>
      <w:r>
        <w:t xml:space="preserve">There being no further business before the Board, </w:t>
      </w:r>
      <w:r w:rsidR="005328CC">
        <w:t xml:space="preserve">Motion by </w:t>
      </w:r>
      <w:r w:rsidR="00DB6E3A">
        <w:t>Verhulst,</w:t>
      </w:r>
      <w:r w:rsidR="005328CC">
        <w:t xml:space="preserve"> seconded by </w:t>
      </w:r>
      <w:r w:rsidR="00DB6E3A">
        <w:t>Clarkson</w:t>
      </w:r>
      <w:r w:rsidR="005328CC">
        <w:t xml:space="preserve"> and carried to</w:t>
      </w:r>
      <w:r w:rsidR="00F40AEA">
        <w:t xml:space="preserve"> adjourn</w:t>
      </w:r>
      <w:r>
        <w:t xml:space="preserve"> at </w:t>
      </w:r>
      <w:r w:rsidR="00DB6E3A">
        <w:t>3</w:t>
      </w:r>
      <w:r>
        <w:t>:</w:t>
      </w:r>
      <w:r w:rsidR="00DB6E3A">
        <w:t>50</w:t>
      </w:r>
      <w:r>
        <w:t xml:space="preserve"> PM.</w:t>
      </w:r>
    </w:p>
    <w:p w14:paraId="33CA9097" w14:textId="77777777" w:rsidR="00964CF4" w:rsidRDefault="00964CF4" w:rsidP="00E6311E">
      <w:pPr>
        <w:pStyle w:val="NoSpacing"/>
      </w:pPr>
    </w:p>
    <w:p w14:paraId="35A00276" w14:textId="77777777" w:rsidR="00E6311E" w:rsidRDefault="00E6311E" w:rsidP="00E6311E">
      <w:pPr>
        <w:pStyle w:val="NoSpacing"/>
      </w:pPr>
    </w:p>
    <w:p w14:paraId="568B4C4C" w14:textId="030E201E" w:rsidR="00E6311E" w:rsidRDefault="00E6311E" w:rsidP="00E6311E">
      <w:pPr>
        <w:pStyle w:val="NoSpacing"/>
      </w:pPr>
      <w:r>
        <w:t>SIGNED:_____</w:t>
      </w:r>
      <w:r w:rsidR="00EA2BA6">
        <w:t>___________________________</w:t>
      </w:r>
      <w:r w:rsidR="00EA2BA6">
        <w:tab/>
      </w:r>
      <w:r w:rsidR="00712FBC">
        <w:t xml:space="preserve">   </w:t>
      </w:r>
      <w:r w:rsidR="00843825">
        <w:t xml:space="preserve"> </w:t>
      </w:r>
      <w:r w:rsidR="00DB6E3A">
        <w:t>ATTEST:_______________________________</w:t>
      </w:r>
      <w:r w:rsidR="00EA2BA6">
        <w:tab/>
      </w:r>
      <w:r w:rsidR="00964CF4">
        <w:t xml:space="preserve"> </w:t>
      </w:r>
    </w:p>
    <w:p w14:paraId="38FADADF" w14:textId="44A4B9F7" w:rsidR="00E6311E" w:rsidRDefault="00E6311E" w:rsidP="00E6311E">
      <w:pPr>
        <w:pStyle w:val="NoSpacing"/>
      </w:pPr>
      <w:r>
        <w:tab/>
      </w:r>
      <w:r w:rsidR="00DB6E3A">
        <w:t>John Helms</w:t>
      </w:r>
      <w:r>
        <w:t>, Chairman</w:t>
      </w:r>
      <w:r w:rsidR="00EA2BA6">
        <w:tab/>
      </w:r>
      <w:r w:rsidR="00EA2BA6">
        <w:tab/>
      </w:r>
      <w:r w:rsidR="00843825">
        <w:t xml:space="preserve"> </w:t>
      </w:r>
      <w:r w:rsidR="00DB6E3A">
        <w:t xml:space="preserve">                                Kathy Glines, Harding County Auditor</w:t>
      </w:r>
    </w:p>
    <w:p w14:paraId="1C462CD4" w14:textId="41B96FCC" w:rsidR="00DA3838" w:rsidRDefault="00DA3838" w:rsidP="00DA3838">
      <w:pPr>
        <w:pStyle w:val="NoSpacing"/>
        <w:jc w:val="center"/>
      </w:pPr>
    </w:p>
    <w:p w14:paraId="124387D9" w14:textId="01C27C9F" w:rsidR="000B40FA" w:rsidRDefault="000B40FA" w:rsidP="00DA3838">
      <w:pPr>
        <w:pStyle w:val="NoSpacing"/>
        <w:jc w:val="center"/>
      </w:pPr>
      <w:r>
        <w:t>-207-</w:t>
      </w:r>
    </w:p>
    <w:sectPr w:rsidR="000B40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11E"/>
    <w:rsid w:val="000065B4"/>
    <w:rsid w:val="0002486C"/>
    <w:rsid w:val="00026E61"/>
    <w:rsid w:val="000B40FA"/>
    <w:rsid w:val="000C2562"/>
    <w:rsid w:val="001755FF"/>
    <w:rsid w:val="00194F0B"/>
    <w:rsid w:val="001A37BF"/>
    <w:rsid w:val="001A546D"/>
    <w:rsid w:val="001F2E5E"/>
    <w:rsid w:val="001F2E90"/>
    <w:rsid w:val="00327A4D"/>
    <w:rsid w:val="003506DC"/>
    <w:rsid w:val="00353B6C"/>
    <w:rsid w:val="00374EDE"/>
    <w:rsid w:val="00411CF8"/>
    <w:rsid w:val="0042514D"/>
    <w:rsid w:val="004A5441"/>
    <w:rsid w:val="005328CC"/>
    <w:rsid w:val="00623883"/>
    <w:rsid w:val="00664373"/>
    <w:rsid w:val="00672F4C"/>
    <w:rsid w:val="006943C4"/>
    <w:rsid w:val="00712FBC"/>
    <w:rsid w:val="00750FAD"/>
    <w:rsid w:val="007C51FF"/>
    <w:rsid w:val="007E2F8C"/>
    <w:rsid w:val="00843825"/>
    <w:rsid w:val="00934425"/>
    <w:rsid w:val="00964CF4"/>
    <w:rsid w:val="00981F98"/>
    <w:rsid w:val="009F2C88"/>
    <w:rsid w:val="00A13C04"/>
    <w:rsid w:val="00A2194F"/>
    <w:rsid w:val="00A5463C"/>
    <w:rsid w:val="00AA1FE8"/>
    <w:rsid w:val="00C05E31"/>
    <w:rsid w:val="00D50301"/>
    <w:rsid w:val="00D952F6"/>
    <w:rsid w:val="00D96B32"/>
    <w:rsid w:val="00DA3838"/>
    <w:rsid w:val="00DB1C2E"/>
    <w:rsid w:val="00DB6E3A"/>
    <w:rsid w:val="00DC7694"/>
    <w:rsid w:val="00DD7A67"/>
    <w:rsid w:val="00E06884"/>
    <w:rsid w:val="00E6311E"/>
    <w:rsid w:val="00EA2BA6"/>
    <w:rsid w:val="00ED3BFE"/>
    <w:rsid w:val="00F019A5"/>
    <w:rsid w:val="00F31BB2"/>
    <w:rsid w:val="00F40AEA"/>
    <w:rsid w:val="00F63226"/>
    <w:rsid w:val="00F8778D"/>
    <w:rsid w:val="00F9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846B3"/>
  <w15:chartTrackingRefBased/>
  <w15:docId w15:val="{B8EF8F01-3C62-4E67-9E73-B8AE8646E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311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3B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B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81F51-416D-4DB8-8656-F90CCF02B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727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Glines</dc:creator>
  <cp:keywords/>
  <dc:description/>
  <cp:lastModifiedBy>Kathy Glines</cp:lastModifiedBy>
  <cp:revision>33</cp:revision>
  <cp:lastPrinted>2025-06-18T16:22:00Z</cp:lastPrinted>
  <dcterms:created xsi:type="dcterms:W3CDTF">2016-06-30T20:04:00Z</dcterms:created>
  <dcterms:modified xsi:type="dcterms:W3CDTF">2025-06-18T16:23:00Z</dcterms:modified>
</cp:coreProperties>
</file>