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E0B6" w14:textId="77777777" w:rsidR="00F342D0" w:rsidRDefault="00F342D0">
      <w:pPr>
        <w:pStyle w:val="Subtitle"/>
        <w:ind w:left="0" w:firstLine="0"/>
      </w:pPr>
      <w:bookmarkStart w:id="0" w:name="_Hlk187238705"/>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61F1A7BE" w14:textId="0906C2EE" w:rsidR="00F342D0" w:rsidRDefault="00EE6D85" w:rsidP="005B6005">
      <w:pPr>
        <w:pStyle w:val="Subtitle"/>
        <w:ind w:left="3600"/>
        <w:jc w:val="left"/>
      </w:pPr>
      <w:r>
        <w:t xml:space="preserve">JUNE </w:t>
      </w:r>
      <w:r w:rsidR="00CB3E81">
        <w:t>19</w:t>
      </w:r>
      <w:r w:rsidR="006870E6">
        <w:t>, 20</w:t>
      </w:r>
      <w:r w:rsidR="00701D67">
        <w:t>2</w:t>
      </w:r>
      <w:r w:rsidR="00355F7B">
        <w:t>5</w:t>
      </w:r>
      <w:r w:rsidR="00F342D0">
        <w:tab/>
      </w:r>
    </w:p>
    <w:bookmarkEnd w:id="0"/>
    <w:p w14:paraId="3F279F78" w14:textId="184AA689" w:rsidR="003E52C8" w:rsidRPr="00AE02D7" w:rsidRDefault="00F342D0" w:rsidP="00503E0C">
      <w:pPr>
        <w:pStyle w:val="Heading1"/>
        <w:keepNext/>
        <w:rPr>
          <w:sz w:val="24"/>
        </w:rPr>
      </w:pPr>
      <w:r>
        <w:rPr>
          <w:b/>
          <w:bCs/>
          <w:sz w:val="24"/>
        </w:rPr>
        <w:tab/>
      </w:r>
      <w:r>
        <w:rPr>
          <w:sz w:val="24"/>
        </w:rPr>
        <w:t>The Board of Brule County Commissione</w:t>
      </w:r>
      <w:r w:rsidR="00701D67">
        <w:rPr>
          <w:sz w:val="24"/>
        </w:rPr>
        <w:t xml:space="preserve">rs met in regular session at </w:t>
      </w:r>
      <w:r w:rsidR="00B35D8C">
        <w:rPr>
          <w:sz w:val="24"/>
        </w:rPr>
        <w:t xml:space="preserve">9:00 </w:t>
      </w:r>
      <w:r>
        <w:rPr>
          <w:sz w:val="24"/>
        </w:rPr>
        <w:t xml:space="preserve">a.m. at the Brule County Courthouse.  Members present:  </w:t>
      </w:r>
      <w:r w:rsidR="0038460F">
        <w:rPr>
          <w:sz w:val="24"/>
        </w:rPr>
        <w:t>DeBoer</w:t>
      </w:r>
      <w:r w:rsidR="006A38C4">
        <w:rPr>
          <w:sz w:val="24"/>
        </w:rPr>
        <w:t>,</w:t>
      </w:r>
      <w:r w:rsidR="00F645AD">
        <w:rPr>
          <w:sz w:val="24"/>
        </w:rPr>
        <w:t xml:space="preserve"> </w:t>
      </w:r>
      <w:r w:rsidR="00B35D8C">
        <w:rPr>
          <w:sz w:val="24"/>
        </w:rPr>
        <w:t>Leiferman</w:t>
      </w:r>
      <w:r w:rsidR="00F645AD">
        <w:rPr>
          <w:sz w:val="24"/>
        </w:rPr>
        <w:t>, Dozark</w:t>
      </w:r>
      <w:r w:rsidR="00503E0C">
        <w:rPr>
          <w:sz w:val="24"/>
        </w:rPr>
        <w:t xml:space="preserve">, </w:t>
      </w:r>
      <w:r w:rsidR="00B95488">
        <w:rPr>
          <w:sz w:val="24"/>
        </w:rPr>
        <w:t>Mairose</w:t>
      </w:r>
      <w:r w:rsidR="00F645AD">
        <w:rPr>
          <w:sz w:val="24"/>
        </w:rPr>
        <w:t xml:space="preserve"> </w:t>
      </w:r>
      <w:r w:rsidR="0076238C">
        <w:rPr>
          <w:sz w:val="24"/>
        </w:rPr>
        <w:t>and</w:t>
      </w:r>
      <w:r w:rsidR="00F645AD">
        <w:rPr>
          <w:sz w:val="24"/>
        </w:rPr>
        <w:t xml:space="preserve"> Swanson </w:t>
      </w:r>
      <w:r w:rsidR="0076238C">
        <w:rPr>
          <w:sz w:val="24"/>
        </w:rPr>
        <w:t xml:space="preserve">.  </w:t>
      </w:r>
      <w:r>
        <w:rPr>
          <w:sz w:val="24"/>
        </w:rPr>
        <w:t>Also present:</w:t>
      </w:r>
      <w:r w:rsidR="00F930F8">
        <w:rPr>
          <w:sz w:val="24"/>
        </w:rPr>
        <w:t xml:space="preserve">  </w:t>
      </w:r>
      <w:r w:rsidR="00EE6D85">
        <w:rPr>
          <w:sz w:val="24"/>
        </w:rPr>
        <w:t>Debi Kourt</w:t>
      </w:r>
      <w:r>
        <w:rPr>
          <w:sz w:val="24"/>
        </w:rPr>
        <w:t>, Central Dakota Times</w:t>
      </w:r>
      <w:r w:rsidR="00F930F8">
        <w:rPr>
          <w:sz w:val="24"/>
        </w:rPr>
        <w:t xml:space="preserve"> and Steve Meyer, Deputy States Attorney</w:t>
      </w:r>
      <w:r w:rsidR="00A91824">
        <w:rPr>
          <w:sz w:val="24"/>
        </w:rPr>
        <w:t>.</w:t>
      </w:r>
      <w:r w:rsidR="00503E0C">
        <w:rPr>
          <w:sz w:val="24"/>
        </w:rPr>
        <w:t xml:space="preserve">  No public comments or </w:t>
      </w:r>
      <w:r w:rsidR="00503E0C" w:rsidRPr="00AE02D7">
        <w:rPr>
          <w:sz w:val="24"/>
        </w:rPr>
        <w:t>c</w:t>
      </w:r>
      <w:r w:rsidR="003E52C8" w:rsidRPr="00AE02D7">
        <w:rPr>
          <w:sz w:val="24"/>
        </w:rPr>
        <w:t>onflicts of interest were declared</w:t>
      </w:r>
      <w:r w:rsidR="00503E0C" w:rsidRPr="00AE02D7">
        <w:rPr>
          <w:sz w:val="24"/>
        </w:rPr>
        <w:t>.</w:t>
      </w:r>
      <w:r w:rsidR="003E52C8" w:rsidRPr="00AE02D7">
        <w:rPr>
          <w:sz w:val="24"/>
        </w:rPr>
        <w:t xml:space="preserve">  </w:t>
      </w:r>
    </w:p>
    <w:p w14:paraId="04C848ED" w14:textId="77777777" w:rsidR="00245837" w:rsidRPr="00245837" w:rsidRDefault="00245837" w:rsidP="00245837">
      <w:r>
        <w:tab/>
      </w:r>
    </w:p>
    <w:p w14:paraId="7D147C8D" w14:textId="77777777" w:rsidR="00F342D0" w:rsidRDefault="00F342D0">
      <w:pPr>
        <w:pStyle w:val="Heading2"/>
        <w:keepNext/>
        <w:rPr>
          <w:b/>
          <w:bCs/>
          <w:sz w:val="24"/>
          <w:u w:val="single"/>
        </w:rPr>
      </w:pPr>
      <w:r>
        <w:rPr>
          <w:b/>
          <w:bCs/>
          <w:sz w:val="24"/>
          <w:u w:val="single"/>
        </w:rPr>
        <w:t>APPROVE MINUTES</w:t>
      </w:r>
    </w:p>
    <w:p w14:paraId="15FB1706" w14:textId="2AF0B15C" w:rsidR="00F342D0" w:rsidRDefault="008A4197" w:rsidP="001A4849">
      <w:pPr>
        <w:pStyle w:val="BodyTextFirstIndent"/>
        <w:spacing w:after="0"/>
        <w:ind w:left="720" w:firstLine="0"/>
      </w:pPr>
      <w:r>
        <w:tab/>
        <w:t xml:space="preserve">Commissioner </w:t>
      </w:r>
      <w:r w:rsidR="009D7328">
        <w:t>Mairose</w:t>
      </w:r>
      <w:r w:rsidR="009D7328">
        <w:t xml:space="preserve"> </w:t>
      </w:r>
      <w:r w:rsidR="009D3587">
        <w:t>moved and Commissioner</w:t>
      </w:r>
      <w:r w:rsidR="009D7328">
        <w:t xml:space="preserve"> Leiferman</w:t>
      </w:r>
      <w:r w:rsidR="002A4CC5">
        <w:t xml:space="preserve"> </w:t>
      </w:r>
      <w:r w:rsidR="009D3587">
        <w:t>s</w:t>
      </w:r>
      <w:r w:rsidR="00F342D0">
        <w:t>econded to</w:t>
      </w:r>
      <w:r w:rsidR="00AE02D7">
        <w:t xml:space="preserve"> </w:t>
      </w:r>
      <w:r w:rsidR="00F342D0">
        <w:t>appr</w:t>
      </w:r>
      <w:r>
        <w:t xml:space="preserve">ove the minutes </w:t>
      </w:r>
      <w:r w:rsidR="00444B7D">
        <w:t xml:space="preserve">of </w:t>
      </w:r>
      <w:r w:rsidR="009D7328">
        <w:t>6-</w:t>
      </w:r>
      <w:r w:rsidR="00EE6D85">
        <w:t>5-</w:t>
      </w:r>
      <w:r w:rsidR="00057F02">
        <w:t>2025.</w:t>
      </w:r>
      <w:r w:rsidR="006738BC">
        <w:t xml:space="preserve">  </w:t>
      </w:r>
      <w:r w:rsidR="00F342D0">
        <w:t xml:space="preserve">All members voted aye.  Motion carried.  </w:t>
      </w:r>
    </w:p>
    <w:p w14:paraId="60051510" w14:textId="77777777" w:rsidR="009D7328" w:rsidRDefault="009D7328" w:rsidP="00AE02D7">
      <w:pPr>
        <w:pStyle w:val="BodyTextFirstIndent"/>
        <w:spacing w:after="0"/>
        <w:ind w:firstLine="0"/>
      </w:pPr>
    </w:p>
    <w:p w14:paraId="06CF6712" w14:textId="0E244869" w:rsidR="009D7328" w:rsidRDefault="009D7328" w:rsidP="00AE02D7">
      <w:pPr>
        <w:pStyle w:val="BodyTextFirstIndent"/>
        <w:spacing w:after="0"/>
        <w:ind w:firstLine="0"/>
        <w:rPr>
          <w:b/>
          <w:bCs/>
          <w:u w:val="single"/>
        </w:rPr>
      </w:pPr>
      <w:r>
        <w:rPr>
          <w:b/>
          <w:bCs/>
          <w:u w:val="single"/>
        </w:rPr>
        <w:t>INNOVATIVE BASEMENT AUTHORITY</w:t>
      </w:r>
    </w:p>
    <w:p w14:paraId="470DB227" w14:textId="75E6ED4C" w:rsidR="009D7328" w:rsidRPr="009D7328" w:rsidRDefault="009D7328" w:rsidP="001A4849">
      <w:pPr>
        <w:pStyle w:val="BodyTextFirstIndent"/>
        <w:spacing w:after="0"/>
        <w:ind w:left="720" w:firstLine="0"/>
      </w:pPr>
      <w:r>
        <w:tab/>
        <w:t>Drew with Innovative Basement Authority called in and visited with the commissioners regarding the building settling.  Per our contract for the stabilization they will do an annual inspection for 5 years and Drew felt that more needs to be done on the rest of the building, but to be sure an inspection needs to be done of the entire building to get a benchmark of where the building is sitting now and then again in a year to see how much it is moving.  This comes at no cost for the inspection, so the commissioners advised them to schedule the inspection and get the ball rolling as the County wanted to install windows</w:t>
      </w:r>
      <w:r w:rsidR="001A4849">
        <w:t xml:space="preserve">, but don’t want to spend the money on installing new windows if more needs to be done to stabilize the building.  </w:t>
      </w:r>
    </w:p>
    <w:p w14:paraId="5715D440" w14:textId="77777777" w:rsidR="003B485D" w:rsidRDefault="003B485D" w:rsidP="00AE02D7">
      <w:pPr>
        <w:pStyle w:val="BodyTextFirstIndent"/>
        <w:spacing w:after="0"/>
        <w:ind w:firstLine="0"/>
      </w:pPr>
    </w:p>
    <w:p w14:paraId="23E76B10" w14:textId="77777777" w:rsidR="00BF2D5F" w:rsidRDefault="00BF2D5F" w:rsidP="00BF2D5F">
      <w:pPr>
        <w:pStyle w:val="BodyTextFirstIndent"/>
        <w:spacing w:after="0"/>
        <w:ind w:firstLine="0"/>
        <w:rPr>
          <w:b/>
          <w:bCs/>
          <w:u w:val="single"/>
        </w:rPr>
      </w:pPr>
      <w:r>
        <w:rPr>
          <w:b/>
          <w:bCs/>
          <w:u w:val="single"/>
        </w:rPr>
        <w:t>WINDOW REPLACEMENT BIDS</w:t>
      </w:r>
    </w:p>
    <w:p w14:paraId="0003154A" w14:textId="43CCCE3E" w:rsidR="00BF2D5F" w:rsidRDefault="00BF2D5F" w:rsidP="00BF2D5F">
      <w:pPr>
        <w:pStyle w:val="BodyTextFirstIndent"/>
        <w:spacing w:after="0"/>
        <w:ind w:firstLine="0"/>
      </w:pPr>
      <w:r>
        <w:tab/>
      </w:r>
      <w:r w:rsidR="009D7328">
        <w:t xml:space="preserve">Independent Viking Glass came to the Courthouse to do more accurate measurements on the windows prior to ordering the windows and explained that the price difference in their quote was for 2 different types of windows.  The quote that was accepted are for the store front windows that they quoted previously but the price increased due to the added warranty that was given.  So the other quote that was given ($261,315) is for </w:t>
      </w:r>
      <w:proofErr w:type="spellStart"/>
      <w:r w:rsidR="009D7328">
        <w:t>a</w:t>
      </w:r>
      <w:proofErr w:type="spellEnd"/>
      <w:r w:rsidR="009D7328">
        <w:t xml:space="preserve"> different style of window that installs </w:t>
      </w:r>
      <w:proofErr w:type="spellStart"/>
      <w:r w:rsidR="009D7328">
        <w:t>a</w:t>
      </w:r>
      <w:proofErr w:type="spellEnd"/>
      <w:r w:rsidR="009D7328">
        <w:t xml:space="preserve"> frame into the opening of the window and then the window snaps into the frame allowing for more movement without the window being affected.   After the call with the Innovative Basement crew member the commissioners wanted to wait to install the windows until another inspection cold be made of the settling of the Courthouse.  Commissioner Swanson moved and Commissioner Leiferman seconded to table the windows at this time.  </w:t>
      </w:r>
      <w:r w:rsidR="006D6799">
        <w:t xml:space="preserve">All members voted aye.  Motion carried.  </w:t>
      </w:r>
    </w:p>
    <w:p w14:paraId="73231A3A" w14:textId="77777777" w:rsidR="00EE6D85" w:rsidRDefault="00EE6D85" w:rsidP="00AE02D7">
      <w:pPr>
        <w:pStyle w:val="BodyTextFirstIndent"/>
        <w:spacing w:after="0"/>
        <w:ind w:firstLine="0"/>
      </w:pPr>
    </w:p>
    <w:p w14:paraId="0CF81A0D" w14:textId="669D5433" w:rsidR="001863B3" w:rsidRDefault="00623055" w:rsidP="00623055">
      <w:pPr>
        <w:pStyle w:val="BodyTextFirstIndent"/>
        <w:spacing w:after="0"/>
        <w:ind w:firstLine="0"/>
      </w:pPr>
      <w:bookmarkStart w:id="1" w:name="_Hlk200030627"/>
      <w:bookmarkStart w:id="2" w:name="_Hlk192234947"/>
      <w:r>
        <w:rPr>
          <w:b/>
          <w:bCs/>
          <w:u w:val="single"/>
        </w:rPr>
        <w:t>PERSONNEL</w:t>
      </w:r>
      <w:r>
        <w:tab/>
      </w:r>
      <w:r w:rsidR="001863B3">
        <w:t xml:space="preserve"> </w:t>
      </w:r>
    </w:p>
    <w:p w14:paraId="55F9CEA4" w14:textId="44DBE7A7" w:rsidR="00364574" w:rsidRDefault="00DA40C7" w:rsidP="00364574">
      <w:pPr>
        <w:pStyle w:val="BodyTextFirstIndent"/>
      </w:pPr>
      <w:r>
        <w:tab/>
      </w:r>
      <w:r w:rsidR="00364574" w:rsidRPr="00364574">
        <w:t xml:space="preserve">Commissioner </w:t>
      </w:r>
      <w:r w:rsidR="001A4849" w:rsidRPr="00364574">
        <w:t>Swanson</w:t>
      </w:r>
      <w:r w:rsidR="001A4849" w:rsidRPr="00364574">
        <w:t xml:space="preserve"> </w:t>
      </w:r>
      <w:r w:rsidR="00364574" w:rsidRPr="00364574">
        <w:t>moved and Commissioner</w:t>
      </w:r>
      <w:r w:rsidR="001A4849">
        <w:t xml:space="preserve"> Leiferman</w:t>
      </w:r>
      <w:r w:rsidR="00364574" w:rsidRPr="00364574">
        <w:t xml:space="preserve"> seconded to hire </w:t>
      </w:r>
      <w:r w:rsidR="001A4849">
        <w:t xml:space="preserve">Tate </w:t>
      </w:r>
      <w:proofErr w:type="spellStart"/>
      <w:r w:rsidR="001A4849">
        <w:t>Fremo</w:t>
      </w:r>
      <w:proofErr w:type="spellEnd"/>
      <w:r w:rsidR="00364574" w:rsidRPr="00364574">
        <w:t xml:space="preserve"> as Deputy </w:t>
      </w:r>
      <w:r w:rsidR="001A4849">
        <w:t>Sheriff</w:t>
      </w:r>
      <w:r w:rsidR="00364574" w:rsidRPr="00364574">
        <w:t xml:space="preserve"> effective June </w:t>
      </w:r>
      <w:r w:rsidR="001A4849">
        <w:t>9</w:t>
      </w:r>
      <w:r w:rsidR="00364574" w:rsidRPr="00364574">
        <w:t xml:space="preserve">, 2025, </w:t>
      </w:r>
      <w:r w:rsidR="001A4849">
        <w:t>at $20.13/hour</w:t>
      </w:r>
      <w:r w:rsidR="00364574" w:rsidRPr="00364574">
        <w:t>.  All members voted aye on new motion. Motion carried</w:t>
      </w:r>
      <w:r w:rsidR="00364574">
        <w:t>.</w:t>
      </w:r>
    </w:p>
    <w:p w14:paraId="14909D2B" w14:textId="770329D3" w:rsidR="00EE6D85" w:rsidRDefault="003B485D" w:rsidP="00364574">
      <w:pPr>
        <w:pStyle w:val="BodyTextFirstIndent"/>
        <w:ind w:firstLine="720"/>
      </w:pPr>
      <w:r>
        <w:t xml:space="preserve">Commissioner </w:t>
      </w:r>
      <w:r w:rsidR="001A4849">
        <w:t>Swanson</w:t>
      </w:r>
      <w:r>
        <w:t xml:space="preserve"> moved and Commissioner </w:t>
      </w:r>
      <w:r w:rsidR="001A4849">
        <w:t>Leiferman s</w:t>
      </w:r>
      <w:r>
        <w:t xml:space="preserve">econded to approve the </w:t>
      </w:r>
      <w:r w:rsidR="001A4849">
        <w:t>resignatio</w:t>
      </w:r>
      <w:r>
        <w:t xml:space="preserve">n of </w:t>
      </w:r>
      <w:r w:rsidR="001A4849">
        <w:t>Jose Gonsalez-Martinez</w:t>
      </w:r>
      <w:r>
        <w:t xml:space="preserve"> effective </w:t>
      </w:r>
      <w:r w:rsidR="001A4849">
        <w:t>June 16</w:t>
      </w:r>
      <w:r>
        <w:t>, 2025</w:t>
      </w:r>
      <w:r w:rsidR="001A4849">
        <w:t>, he resigned verbally and was done immediately</w:t>
      </w:r>
      <w:r>
        <w:t xml:space="preserve">.  All members voted aye.  Motion carried.  </w:t>
      </w:r>
    </w:p>
    <w:p w14:paraId="2DC30931" w14:textId="22D5DB68" w:rsidR="001A4849" w:rsidRDefault="001A4849" w:rsidP="00364574">
      <w:pPr>
        <w:pStyle w:val="BodyTextFirstIndent"/>
        <w:ind w:firstLine="720"/>
      </w:pPr>
      <w:r>
        <w:t xml:space="preserve">Commissioner Swanson moved and Commissioner Leiferman seconded to accept the resignation of Jackson </w:t>
      </w:r>
      <w:proofErr w:type="spellStart"/>
      <w:r>
        <w:t>VanderWindt</w:t>
      </w:r>
      <w:proofErr w:type="spellEnd"/>
      <w:r>
        <w:t xml:space="preserve"> as Deputy Sheriff effective June 29, 2025.  All members voted aye.  </w:t>
      </w:r>
      <w:proofErr w:type="spellStart"/>
      <w:r>
        <w:t>VanderWindt</w:t>
      </w:r>
      <w:proofErr w:type="spellEnd"/>
      <w:r>
        <w:t xml:space="preserve"> is accepting a Deputy Sheriff position in Lyons County, Iowa and that department would like to purchase his ballistic vest from Brule County.  Commissioner Swanson moved and Commissioner Mairose seconded to sell the vest to them for $500.00.  All members voted aye.  Motion carried.  </w:t>
      </w:r>
    </w:p>
    <w:p w14:paraId="220E4B5B" w14:textId="5C62FCA5" w:rsidR="003B485D" w:rsidRDefault="003B485D" w:rsidP="003B485D">
      <w:pPr>
        <w:pStyle w:val="BodyTextFirstIndent"/>
        <w:spacing w:after="0"/>
        <w:ind w:firstLine="720"/>
      </w:pPr>
      <w:r>
        <w:t xml:space="preserve">Commissioner Swanson moved and Commissioner </w:t>
      </w:r>
      <w:r w:rsidR="001A4849">
        <w:t>Leiferman</w:t>
      </w:r>
      <w:r>
        <w:t xml:space="preserve"> seconded to </w:t>
      </w:r>
      <w:r w:rsidR="001A4849">
        <w:t>hire Susie Pease as</w:t>
      </w:r>
      <w:r>
        <w:t xml:space="preserve"> Deputy </w:t>
      </w:r>
      <w:r w:rsidR="001A4849">
        <w:t>Auditor effective 6-23-2025 at $18.00/hour</w:t>
      </w:r>
      <w:r>
        <w:t xml:space="preserve">.  All members voted aye.  Motion carried.  </w:t>
      </w:r>
    </w:p>
    <w:p w14:paraId="57345B56" w14:textId="77777777" w:rsidR="001A4849" w:rsidRDefault="001A4849" w:rsidP="001A4849">
      <w:pPr>
        <w:pStyle w:val="BodyTextFirstIndent"/>
        <w:spacing w:after="0"/>
        <w:ind w:firstLine="0"/>
      </w:pPr>
    </w:p>
    <w:p w14:paraId="38005A9B" w14:textId="71D60E2B" w:rsidR="001A4849" w:rsidRDefault="001A4849" w:rsidP="001A4849">
      <w:pPr>
        <w:pStyle w:val="BodyTextFirstIndent"/>
        <w:spacing w:after="0"/>
        <w:ind w:firstLine="0"/>
        <w:rPr>
          <w:b/>
          <w:bCs/>
          <w:u w:val="single"/>
        </w:rPr>
      </w:pPr>
      <w:r>
        <w:rPr>
          <w:b/>
          <w:bCs/>
          <w:u w:val="single"/>
        </w:rPr>
        <w:t>OPIOID FUNDS</w:t>
      </w:r>
    </w:p>
    <w:p w14:paraId="2AE02FA6" w14:textId="0CBA20F0" w:rsidR="001A4849" w:rsidRDefault="001A4849" w:rsidP="001A4849">
      <w:pPr>
        <w:pStyle w:val="BodyTextFirstIndent"/>
        <w:spacing w:after="0"/>
        <w:ind w:firstLine="0"/>
      </w:pPr>
      <w:r>
        <w:tab/>
        <w:t xml:space="preserve">State Auditors advised that the opioid funds should have there own fund, so Auditor Petrak advised that the Commissioners need to approve the transfer of funds from the General Fund to the Opioid Fund.  </w:t>
      </w:r>
      <w:r>
        <w:lastRenderedPageBreak/>
        <w:t xml:space="preserve">Commissioner Mairose moved and Commissioner Dozark seconded to transfer the funds.  All members voted aye.  Motion carried.  </w:t>
      </w:r>
    </w:p>
    <w:p w14:paraId="7F992D7C" w14:textId="77777777" w:rsidR="001A4849" w:rsidRDefault="001A4849" w:rsidP="001A4849">
      <w:pPr>
        <w:pStyle w:val="BodyTextFirstIndent"/>
        <w:spacing w:after="0"/>
        <w:ind w:firstLine="0"/>
      </w:pPr>
    </w:p>
    <w:p w14:paraId="3CBF98BD" w14:textId="71058256" w:rsidR="001A4849" w:rsidRDefault="001A4849" w:rsidP="001A4849">
      <w:pPr>
        <w:pStyle w:val="BodyTextFirstIndent"/>
        <w:spacing w:after="0"/>
        <w:ind w:firstLine="0"/>
        <w:rPr>
          <w:b/>
          <w:bCs/>
          <w:u w:val="single"/>
        </w:rPr>
      </w:pPr>
      <w:r>
        <w:rPr>
          <w:b/>
          <w:bCs/>
          <w:u w:val="single"/>
        </w:rPr>
        <w:t>CAMPGROUND ORDINANCE AMENDMENT</w:t>
      </w:r>
    </w:p>
    <w:p w14:paraId="1636FF2A" w14:textId="3CC5B0E8" w:rsidR="001A4849" w:rsidRDefault="001A4849" w:rsidP="001A4849">
      <w:pPr>
        <w:pStyle w:val="BodyTextFirstIndent"/>
        <w:spacing w:after="0"/>
        <w:ind w:firstLine="0"/>
      </w:pPr>
      <w:r>
        <w:tab/>
        <w:t>The 1</w:t>
      </w:r>
      <w:r w:rsidRPr="001A4849">
        <w:rPr>
          <w:vertAlign w:val="superscript"/>
        </w:rPr>
        <w:t>st</w:t>
      </w:r>
      <w:r>
        <w:t xml:space="preserve"> reading of the amendment to the campground ordinance was held, 2</w:t>
      </w:r>
      <w:r w:rsidRPr="001A4849">
        <w:rPr>
          <w:vertAlign w:val="superscript"/>
        </w:rPr>
        <w:t>nd</w:t>
      </w:r>
      <w:r>
        <w:t xml:space="preserve"> reading will be held at the July 3, 2025 meeting.   Amendment is available for viewing at the Brule County Assessor’s Office.  </w:t>
      </w:r>
    </w:p>
    <w:p w14:paraId="055B1F8F" w14:textId="77777777" w:rsidR="001A4849" w:rsidRDefault="001A4849" w:rsidP="001A4849">
      <w:pPr>
        <w:pStyle w:val="BodyTextFirstIndent"/>
        <w:spacing w:after="0"/>
        <w:ind w:firstLine="0"/>
      </w:pPr>
    </w:p>
    <w:p w14:paraId="1FE90309" w14:textId="7B4A3748" w:rsidR="001A4849" w:rsidRDefault="001A4849" w:rsidP="001A4849">
      <w:pPr>
        <w:pStyle w:val="BodyTextFirstIndent"/>
        <w:spacing w:after="0"/>
        <w:ind w:firstLine="0"/>
        <w:rPr>
          <w:b/>
          <w:bCs/>
          <w:u w:val="single"/>
        </w:rPr>
      </w:pPr>
      <w:r>
        <w:rPr>
          <w:b/>
          <w:bCs/>
          <w:u w:val="single"/>
        </w:rPr>
        <w:t>BOARD OF ADJUSTMENT</w:t>
      </w:r>
    </w:p>
    <w:p w14:paraId="1A30FC77" w14:textId="72A5C2D9" w:rsidR="001A4849" w:rsidRDefault="001A4849" w:rsidP="001A4849">
      <w:pPr>
        <w:pStyle w:val="BodyTextFirstIndent"/>
        <w:spacing w:after="0"/>
        <w:ind w:firstLine="0"/>
      </w:pPr>
      <w:r>
        <w:tab/>
      </w:r>
      <w:r w:rsidR="00761339">
        <w:t xml:space="preserve">Commissioner Mairose moved and Commissioner Swanson seconded to enter Board of Adjustment at 9:34 am regarding a variance for Warren Hickey for Lots 1 -15 of Hickey’s Addition S ½ of 36-105 71 in West Point Township.  The variance is so that residential structures can be built within ½ mile of a campground.  This variance will go with the land and not restrict the building of any residential structure in the future.  </w:t>
      </w:r>
    </w:p>
    <w:p w14:paraId="5B78F343" w14:textId="58838940" w:rsidR="00761339" w:rsidRDefault="00761339" w:rsidP="001A4849">
      <w:pPr>
        <w:pStyle w:val="BodyTextFirstIndent"/>
        <w:spacing w:after="0"/>
        <w:ind w:firstLine="0"/>
      </w:pPr>
      <w:r>
        <w:tab/>
        <w:t xml:space="preserve">Commissioner Swanson moved and Commissioner Leiferman seconded to approve the variance.  All members voted aye.  Motion carried.  </w:t>
      </w:r>
    </w:p>
    <w:p w14:paraId="1CAA7C86" w14:textId="01949B68" w:rsidR="00761339" w:rsidRDefault="00761339" w:rsidP="001A4849">
      <w:pPr>
        <w:pStyle w:val="BodyTextFirstIndent"/>
        <w:spacing w:after="0"/>
        <w:ind w:firstLine="0"/>
      </w:pPr>
      <w:r>
        <w:tab/>
        <w:t xml:space="preserve">Board of Adjustment declared over at 9:36 am.  </w:t>
      </w:r>
    </w:p>
    <w:p w14:paraId="193A2B3B" w14:textId="77777777" w:rsidR="00761339" w:rsidRDefault="00761339" w:rsidP="001A4849">
      <w:pPr>
        <w:pStyle w:val="BodyTextFirstIndent"/>
        <w:spacing w:after="0"/>
        <w:ind w:firstLine="0"/>
      </w:pPr>
    </w:p>
    <w:p w14:paraId="477BCF5E" w14:textId="761964D5" w:rsidR="00761339" w:rsidRDefault="00761339" w:rsidP="001A4849">
      <w:pPr>
        <w:pStyle w:val="BodyTextFirstIndent"/>
        <w:spacing w:after="0"/>
        <w:ind w:firstLine="0"/>
        <w:rPr>
          <w:b/>
          <w:bCs/>
          <w:u w:val="single"/>
        </w:rPr>
      </w:pPr>
      <w:r>
        <w:rPr>
          <w:b/>
          <w:bCs/>
          <w:u w:val="single"/>
        </w:rPr>
        <w:t>INSURANCE CLAIM</w:t>
      </w:r>
    </w:p>
    <w:p w14:paraId="36C16F6A" w14:textId="1CB26413" w:rsidR="00761339" w:rsidRDefault="00761339" w:rsidP="001A4849">
      <w:pPr>
        <w:pStyle w:val="BodyTextFirstIndent"/>
        <w:spacing w:after="0"/>
        <w:ind w:firstLine="0"/>
      </w:pPr>
      <w:r>
        <w:tab/>
        <w:t xml:space="preserve">A claim was filed with the Brule County Auditor for a pickup and horse trailer that was damaged when it struck a large boulder in the roadway while the Highway Department was maintaining the road.  The claim will be turned over to the insurance company.  </w:t>
      </w:r>
    </w:p>
    <w:p w14:paraId="189881F4" w14:textId="77777777" w:rsidR="00761339" w:rsidRDefault="00761339" w:rsidP="001A4849">
      <w:pPr>
        <w:pStyle w:val="BodyTextFirstIndent"/>
        <w:spacing w:after="0"/>
        <w:ind w:firstLine="0"/>
      </w:pPr>
    </w:p>
    <w:p w14:paraId="5375ADA6" w14:textId="7C3E7E5C" w:rsidR="00761339" w:rsidRDefault="00761339" w:rsidP="001A4849">
      <w:pPr>
        <w:pStyle w:val="BodyTextFirstIndent"/>
        <w:spacing w:after="0"/>
        <w:ind w:firstLine="0"/>
        <w:rPr>
          <w:b/>
          <w:bCs/>
          <w:u w:val="single"/>
        </w:rPr>
      </w:pPr>
      <w:r>
        <w:rPr>
          <w:b/>
          <w:bCs/>
          <w:u w:val="single"/>
        </w:rPr>
        <w:t>LANDSCAPE QUOTE</w:t>
      </w:r>
    </w:p>
    <w:p w14:paraId="667B554D" w14:textId="4EA5B4F5" w:rsidR="00014B20" w:rsidRDefault="00761339" w:rsidP="00CB6EEC">
      <w:pPr>
        <w:pStyle w:val="BodyTextFirstIndent"/>
        <w:spacing w:after="0"/>
        <w:ind w:firstLine="0"/>
      </w:pPr>
      <w:r>
        <w:tab/>
      </w:r>
      <w:r w:rsidR="00CB6EEC">
        <w:t>Quotes were</w:t>
      </w:r>
      <w:r>
        <w:t xml:space="preserve"> obtained from CR Landscaping to remove the large cedar tree at the south end of the Courthouse lawn and to replant grass for $3,195 or to put landscaping rock around the tree for $2,761.50.  Commissioner Leiferman moved and Commissioner Dozark seconded to accept the</w:t>
      </w:r>
      <w:r w:rsidR="00CB6EEC">
        <w:t xml:space="preserve"> quote to remove the tree and plant grass and another shade tree.  All members voted aye.  Motion carried.  </w:t>
      </w:r>
      <w:bookmarkEnd w:id="1"/>
      <w:bookmarkEnd w:id="2"/>
    </w:p>
    <w:p w14:paraId="550B0F17" w14:textId="77777777" w:rsidR="00F930F8" w:rsidRDefault="00F930F8" w:rsidP="0052637D"/>
    <w:p w14:paraId="6E8AC3FF" w14:textId="6902A872" w:rsidR="00C03BC4" w:rsidRDefault="00C03BC4" w:rsidP="0052637D">
      <w:pPr>
        <w:rPr>
          <w:b/>
          <w:bCs/>
          <w:u w:val="single"/>
        </w:rPr>
      </w:pPr>
      <w:r>
        <w:rPr>
          <w:b/>
          <w:bCs/>
          <w:u w:val="single"/>
        </w:rPr>
        <w:t>REPORTS AND CORRESPONDENCE</w:t>
      </w:r>
    </w:p>
    <w:p w14:paraId="2CB5AEED" w14:textId="21449E24" w:rsidR="00C03BC4" w:rsidRPr="00C03BC4" w:rsidRDefault="00C03BC4" w:rsidP="00C03BC4">
      <w:pPr>
        <w:ind w:firstLine="720"/>
      </w:pPr>
      <w:r>
        <w:t xml:space="preserve">The following reports were received and placed on file in the County Auditor’s office:  </w:t>
      </w:r>
      <w:r w:rsidR="003D4768">
        <w:t>Unsigned Letter from a Concerned Citizen.</w:t>
      </w:r>
    </w:p>
    <w:p w14:paraId="67BAFF92" w14:textId="77777777" w:rsidR="00576C8D" w:rsidRDefault="00576C8D" w:rsidP="0052637D"/>
    <w:p w14:paraId="7A1193CC" w14:textId="77777777" w:rsidR="007841B3" w:rsidRPr="007F5499" w:rsidRDefault="007841B3" w:rsidP="007841B3">
      <w:pPr>
        <w:pStyle w:val="BodyTextIndent"/>
        <w:spacing w:line="240" w:lineRule="auto"/>
        <w:ind w:firstLine="0"/>
      </w:pPr>
      <w:r w:rsidRPr="00B44ECC">
        <w:rPr>
          <w:b/>
          <w:bCs/>
          <w:u w:val="single"/>
        </w:rPr>
        <w:t>APPROVE CLAIMS</w:t>
      </w:r>
    </w:p>
    <w:p w14:paraId="0F600335" w14:textId="1BB0D6BC" w:rsidR="007841B3" w:rsidRDefault="007841B3" w:rsidP="007841B3">
      <w:r w:rsidRPr="00B44ECC">
        <w:tab/>
        <w:t>Commissioner</w:t>
      </w:r>
      <w:r>
        <w:t xml:space="preserve"> </w:t>
      </w:r>
      <w:r w:rsidR="00696019">
        <w:t xml:space="preserve">Dozark </w:t>
      </w:r>
      <w:r w:rsidRPr="00B44ECC">
        <w:t>moved and Commissioner</w:t>
      </w:r>
      <w:r w:rsidR="008A3BB9">
        <w:t xml:space="preserve"> </w:t>
      </w:r>
      <w:r w:rsidR="00761339">
        <w:t>Swanson</w:t>
      </w:r>
      <w:r>
        <w:t xml:space="preserve"> </w:t>
      </w:r>
      <w:r w:rsidRPr="00B44ECC">
        <w:t>seconded to approve the following</w:t>
      </w:r>
      <w:r w:rsidR="00F83760">
        <w:t xml:space="preserve"> payroll and</w:t>
      </w:r>
      <w:r w:rsidRPr="00B44ECC">
        <w:t xml:space="preserve"> bills.  All members voted aye.  Motion carried.  </w:t>
      </w:r>
    </w:p>
    <w:p w14:paraId="7167B2BC" w14:textId="77777777" w:rsidR="007841B3" w:rsidRPr="00B44ECC" w:rsidRDefault="007841B3" w:rsidP="007841B3"/>
    <w:p w14:paraId="3240D620" w14:textId="77777777" w:rsidR="007841B3" w:rsidRPr="00B44ECC" w:rsidRDefault="007841B3" w:rsidP="007841B3">
      <w:pPr>
        <w:pStyle w:val="Heading1"/>
        <w:keepNext/>
        <w:rPr>
          <w:b/>
          <w:bCs/>
          <w:sz w:val="24"/>
        </w:rPr>
      </w:pPr>
      <w:r w:rsidRPr="00B44ECC">
        <w:rPr>
          <w:b/>
          <w:bCs/>
          <w:sz w:val="24"/>
        </w:rPr>
        <w:t>GENERAL FUND</w:t>
      </w:r>
    </w:p>
    <w:p w14:paraId="308EDC52" w14:textId="4190140F" w:rsidR="00F342D0" w:rsidRDefault="00014B20" w:rsidP="007841B3">
      <w:pPr>
        <w:pStyle w:val="BodyTextIndent"/>
        <w:spacing w:line="240" w:lineRule="auto"/>
        <w:ind w:firstLine="0"/>
      </w:pPr>
      <w:r w:rsidRPr="00B44ECC">
        <w:rPr>
          <w:b/>
          <w:i/>
        </w:rPr>
        <w:t>Salaries:</w:t>
      </w:r>
      <w:r w:rsidRPr="00B44ECC">
        <w:t xml:space="preserve">  Commissioners, </w:t>
      </w:r>
      <w:r w:rsidR="00AB5335">
        <w:t>1551.90</w:t>
      </w:r>
      <w:r>
        <w:t>;</w:t>
      </w:r>
      <w:r w:rsidRPr="00B44ECC">
        <w:t xml:space="preserve"> Auditor, </w:t>
      </w:r>
      <w:r w:rsidR="00AB5335">
        <w:t>2155.30</w:t>
      </w:r>
      <w:r w:rsidRPr="00B44ECC">
        <w:t xml:space="preserve">; Treasurer, </w:t>
      </w:r>
      <w:r w:rsidR="00AB5335">
        <w:t>3747.30</w:t>
      </w:r>
      <w:r w:rsidRPr="00B44ECC">
        <w:t xml:space="preserve">; States Attorney, </w:t>
      </w:r>
      <w:r w:rsidR="00AB5335">
        <w:t>6593.09</w:t>
      </w:r>
      <w:r>
        <w:t>;</w:t>
      </w:r>
      <w:r w:rsidRPr="00B44ECC">
        <w:t xml:space="preserve"> Assessor, </w:t>
      </w:r>
      <w:r w:rsidR="00AB5335">
        <w:t>3165.19</w:t>
      </w:r>
      <w:r w:rsidRPr="00B44ECC">
        <w:t>; Planning Commission,</w:t>
      </w:r>
      <w:r>
        <w:t xml:space="preserve"> </w:t>
      </w:r>
      <w:r w:rsidR="00AB5335">
        <w:t>287.29</w:t>
      </w:r>
      <w:r>
        <w:t xml:space="preserve">; Register of Deeds, </w:t>
      </w:r>
      <w:r w:rsidR="00AB5335">
        <w:t>3069.51</w:t>
      </w:r>
      <w:r w:rsidRPr="00B44ECC">
        <w:t xml:space="preserve">; </w:t>
      </w:r>
      <w:r>
        <w:t xml:space="preserve">Sheriff, </w:t>
      </w:r>
      <w:r w:rsidR="00AB5335">
        <w:t>9006.44</w:t>
      </w:r>
      <w:r>
        <w:t xml:space="preserve">; Jail, </w:t>
      </w:r>
      <w:r w:rsidR="00AB5335">
        <w:t>16,842.98</w:t>
      </w:r>
      <w:r w:rsidRPr="00B44ECC">
        <w:t xml:space="preserve">; </w:t>
      </w:r>
      <w:r w:rsidRPr="0003690D">
        <w:t>Courthouse</w:t>
      </w:r>
      <w:r w:rsidRPr="00B44ECC">
        <w:t xml:space="preserve">, </w:t>
      </w:r>
      <w:r w:rsidR="00AB5335">
        <w:t>2952.06</w:t>
      </w:r>
      <w:r w:rsidR="00364574">
        <w:t>;</w:t>
      </w:r>
      <w:r>
        <w:t xml:space="preserve"> Veteran Service, </w:t>
      </w:r>
      <w:r w:rsidR="00AB5335">
        <w:t>906.50</w:t>
      </w:r>
      <w:r>
        <w:t xml:space="preserve">; Victim Witness Coordinator, </w:t>
      </w:r>
      <w:r w:rsidR="003D4768">
        <w:t>234</w:t>
      </w:r>
      <w:r w:rsidR="009F466A">
        <w:t>.00</w:t>
      </w:r>
      <w:r w:rsidR="009564D5">
        <w:t xml:space="preserve">; Weed/Pest, </w:t>
      </w:r>
      <w:r w:rsidR="003D4768">
        <w:t>794.90</w:t>
      </w:r>
      <w:r>
        <w:t>.</w:t>
      </w:r>
      <w:r w:rsidRPr="00B44ECC">
        <w:t xml:space="preserve">  </w:t>
      </w:r>
      <w:r w:rsidRPr="00B44ECC">
        <w:rPr>
          <w:b/>
          <w:i/>
        </w:rPr>
        <w:t>FICA &amp; Medicare:</w:t>
      </w:r>
      <w:r w:rsidRPr="00B44ECC">
        <w:t xml:space="preserve">  First Dakota Bank,</w:t>
      </w:r>
      <w:r>
        <w:t xml:space="preserve"> </w:t>
      </w:r>
      <w:r w:rsidR="003D4768">
        <w:t>4122.68</w:t>
      </w:r>
      <w:r>
        <w:t>.</w:t>
      </w:r>
      <w:r w:rsidRPr="00B44ECC">
        <w:t xml:space="preserve">  </w:t>
      </w:r>
      <w:r w:rsidRPr="00B44ECC">
        <w:rPr>
          <w:b/>
          <w:i/>
        </w:rPr>
        <w:t xml:space="preserve">Retirement:  </w:t>
      </w:r>
      <w:r w:rsidRPr="00B44ECC">
        <w:t xml:space="preserve">SDRS, </w:t>
      </w:r>
      <w:r w:rsidR="003D4768">
        <w:t>3163.62</w:t>
      </w:r>
      <w:r w:rsidRPr="00B44ECC">
        <w:t xml:space="preserve">.  </w:t>
      </w:r>
      <w:r w:rsidRPr="00B44ECC">
        <w:rPr>
          <w:b/>
          <w:i/>
        </w:rPr>
        <w:t>Insurance Reimbursement:</w:t>
      </w:r>
      <w:r w:rsidRPr="00B44ECC">
        <w:t xml:space="preserve">  </w:t>
      </w:r>
      <w:r w:rsidR="003D4768">
        <w:t>3565.19</w:t>
      </w:r>
      <w:r>
        <w:t xml:space="preserve">.  </w:t>
      </w:r>
      <w:r>
        <w:rPr>
          <w:b/>
          <w:i/>
        </w:rPr>
        <w:t xml:space="preserve">Insurance:  </w:t>
      </w:r>
      <w:r w:rsidR="009F466A">
        <w:rPr>
          <w:bCs/>
          <w:iCs/>
        </w:rPr>
        <w:t>Allstate</w:t>
      </w:r>
      <w:r w:rsidR="009564D5">
        <w:rPr>
          <w:bCs/>
          <w:iCs/>
        </w:rPr>
        <w:t xml:space="preserve">, </w:t>
      </w:r>
      <w:r w:rsidR="003D4768">
        <w:rPr>
          <w:bCs/>
          <w:iCs/>
        </w:rPr>
        <w:t>5813.33.</w:t>
      </w:r>
      <w:r w:rsidR="009F466A">
        <w:rPr>
          <w:bCs/>
          <w:iCs/>
        </w:rPr>
        <w:t xml:space="preserve">  </w:t>
      </w:r>
      <w:r w:rsidR="009D7F93">
        <w:rPr>
          <w:bCs/>
          <w:iCs/>
        </w:rPr>
        <w:t>Brooks Hardware, 50.95</w:t>
      </w:r>
      <w:r w:rsidR="00B55080">
        <w:rPr>
          <w:bCs/>
          <w:iCs/>
        </w:rPr>
        <w:t>;</w:t>
      </w:r>
      <w:r w:rsidR="009D7F93">
        <w:rPr>
          <w:bCs/>
          <w:iCs/>
        </w:rPr>
        <w:t xml:space="preserve"> Burke Oil Company, 1703.56; Byre Brothers, 167</w:t>
      </w:r>
      <w:r w:rsidR="00F14669">
        <w:rPr>
          <w:bCs/>
          <w:iCs/>
        </w:rPr>
        <w:t>.</w:t>
      </w:r>
      <w:r w:rsidR="009D7F93">
        <w:rPr>
          <w:bCs/>
          <w:iCs/>
        </w:rPr>
        <w:t>00; Central Dakota Times, 205.93; Central Electric Cooperative, 164.00; Chamberlain Food Center, 40.87; City of Kimball, 55.00; Dean, Donna, 10.00;</w:t>
      </w:r>
      <w:r w:rsidR="00B268B2">
        <w:rPr>
          <w:bCs/>
          <w:iCs/>
        </w:rPr>
        <w:t xml:space="preserve"> </w:t>
      </w:r>
      <w:r w:rsidR="009D7F93">
        <w:rPr>
          <w:bCs/>
          <w:iCs/>
        </w:rPr>
        <w:t>DeLange, Lucas, 38.14; Drover Fencing, 2932.65; Hefty Seed Company, 12,250.00;</w:t>
      </w:r>
      <w:r w:rsidR="00384997">
        <w:t xml:space="preserve"> </w:t>
      </w:r>
      <w:r w:rsidR="005921F0">
        <w:t xml:space="preserve">Hein Law Office, </w:t>
      </w:r>
      <w:r w:rsidR="009D7F93">
        <w:t>3287.80</w:t>
      </w:r>
      <w:r w:rsidR="005921F0">
        <w:t>;</w:t>
      </w:r>
      <w:r w:rsidR="009D7F93">
        <w:t xml:space="preserve"> Hickey Funeral Home, 2942.00; Hoing, Vicki, 59.58;</w:t>
      </w:r>
      <w:r w:rsidR="00384997">
        <w:t xml:space="preserve"> </w:t>
      </w:r>
      <w:r w:rsidR="009D7F93">
        <w:t>Hopkins Plumbing, Heating &amp; Air, 187.94; KTC Construction, 472.81; Knecht, Robyn, 14.02; Langlade County Clerk of Courts, 2.50</w:t>
      </w:r>
      <w:r w:rsidR="00384997">
        <w:t>;</w:t>
      </w:r>
      <w:r w:rsidR="009D7F93">
        <w:t xml:space="preserve"> Lewis Drug, 19.94;</w:t>
      </w:r>
      <w:r w:rsidR="005921F0">
        <w:t xml:space="preserve"> Lincoln County Auditor, </w:t>
      </w:r>
      <w:r w:rsidR="009D7F93">
        <w:t>423.5</w:t>
      </w:r>
      <w:r w:rsidR="00384997">
        <w:t>0</w:t>
      </w:r>
      <w:r w:rsidR="005921F0">
        <w:t>;</w:t>
      </w:r>
      <w:r w:rsidR="00384997">
        <w:t xml:space="preserve"> </w:t>
      </w:r>
      <w:r w:rsidR="008A41D9">
        <w:t xml:space="preserve">Mairose &amp; Steele, </w:t>
      </w:r>
      <w:r w:rsidR="009D7F93">
        <w:t>286.73</w:t>
      </w:r>
      <w:r w:rsidR="008A41D9">
        <w:t>;</w:t>
      </w:r>
      <w:r w:rsidR="009D7F93">
        <w:t xml:space="preserve"> Mastercard, 5981.63; Microfilm Imaging Systems, 1051.00; Midstate Communications, 1028.68</w:t>
      </w:r>
      <w:r w:rsidR="00384997">
        <w:t xml:space="preserve">; </w:t>
      </w:r>
      <w:proofErr w:type="spellStart"/>
      <w:r w:rsidR="00954E74">
        <w:t>Nepodal</w:t>
      </w:r>
      <w:proofErr w:type="spellEnd"/>
      <w:r w:rsidR="00954E74">
        <w:t xml:space="preserve">, Christine, 60.92; Odens, Melissa, 465.00; Olson’s Pest Tech Inc, 85.00; Petty Cash, 102.43; </w:t>
      </w:r>
      <w:r w:rsidR="00D47B9F">
        <w:t>Reliance Telephone, 200.00;</w:t>
      </w:r>
      <w:r w:rsidR="00954E74">
        <w:t xml:space="preserve"> Riverview CDJR, 54.23;</w:t>
      </w:r>
      <w:r w:rsidR="00D47B9F">
        <w:t xml:space="preserve"> Sanford Health Network, </w:t>
      </w:r>
      <w:r w:rsidR="00954E74">
        <w:t>2016.00</w:t>
      </w:r>
      <w:r w:rsidR="00D47B9F">
        <w:t>;</w:t>
      </w:r>
      <w:r w:rsidR="007A5B43">
        <w:t xml:space="preserve"> </w:t>
      </w:r>
      <w:r w:rsidR="00954E74">
        <w:t xml:space="preserve">Schumacher Elevator Company, 237.74; </w:t>
      </w:r>
      <w:proofErr w:type="spellStart"/>
      <w:r w:rsidR="00954E74">
        <w:t>Servall</w:t>
      </w:r>
      <w:proofErr w:type="spellEnd"/>
      <w:r w:rsidR="00954E74">
        <w:t xml:space="preserve"> Uniform/Linen Company, 44.41; </w:t>
      </w:r>
      <w:r w:rsidR="00A920DC">
        <w:t>SD</w:t>
      </w:r>
      <w:r w:rsidR="00954E74">
        <w:t>RS Special Pay Plan, 4228.31</w:t>
      </w:r>
      <w:r w:rsidR="00A920DC">
        <w:t>;</w:t>
      </w:r>
      <w:r w:rsidR="00954E74">
        <w:t xml:space="preserve"> SDSU Extension, 622.08;</w:t>
      </w:r>
      <w:r w:rsidR="00A920DC">
        <w:t xml:space="preserve"> </w:t>
      </w:r>
      <w:r w:rsidR="00B31730">
        <w:t xml:space="preserve">SD </w:t>
      </w:r>
      <w:r w:rsidR="00954E74">
        <w:t>Department of Health 445.00</w:t>
      </w:r>
      <w:r w:rsidR="00B31730">
        <w:t>;</w:t>
      </w:r>
      <w:r w:rsidR="00AB5335">
        <w:t xml:space="preserve"> SD Department of Revenue, 494.06;</w:t>
      </w:r>
      <w:r w:rsidR="00A920DC">
        <w:t xml:space="preserve"> S</w:t>
      </w:r>
      <w:r w:rsidR="00954E74">
        <w:t xml:space="preserve">outh </w:t>
      </w:r>
      <w:r w:rsidR="00A920DC">
        <w:t>D</w:t>
      </w:r>
      <w:r w:rsidR="00954E74">
        <w:t xml:space="preserve">akota Public </w:t>
      </w:r>
      <w:r w:rsidR="00954E74">
        <w:lastRenderedPageBreak/>
        <w:t>Assurance Alliance, 49,304.08; Tech Solutions, 899.20; The Lodge at Deadwood, 565.00; Thomson Reuters – West Group, 501.00; Verizon Connect, 100.63; Verizon Wireless, 38.83; Wex Health Inc, 25.00.</w:t>
      </w:r>
    </w:p>
    <w:p w14:paraId="485FAA15" w14:textId="7436E83A" w:rsidR="00D4397E" w:rsidRDefault="00D4397E" w:rsidP="007841B3">
      <w:pPr>
        <w:pStyle w:val="BodyTextIndent"/>
        <w:spacing w:line="240" w:lineRule="auto"/>
        <w:ind w:firstLine="0"/>
        <w:rPr>
          <w:b/>
          <w:bCs/>
        </w:rPr>
      </w:pPr>
      <w:r>
        <w:rPr>
          <w:b/>
          <w:bCs/>
        </w:rPr>
        <w:t>ROAD &amp; BRIDGE FUND</w:t>
      </w:r>
    </w:p>
    <w:p w14:paraId="08D3F914" w14:textId="7F31469C" w:rsidR="00D4397E" w:rsidRDefault="00014B20" w:rsidP="007841B3">
      <w:pPr>
        <w:pStyle w:val="BodyTextIndent"/>
        <w:spacing w:line="240" w:lineRule="auto"/>
        <w:ind w:firstLine="0"/>
      </w:pPr>
      <w:r w:rsidRPr="00B44ECC">
        <w:rPr>
          <w:b/>
          <w:i/>
        </w:rPr>
        <w:t>Salaries:</w:t>
      </w:r>
      <w:r w:rsidRPr="00B44ECC">
        <w:t xml:space="preserve">  </w:t>
      </w:r>
      <w:r w:rsidR="003D4768">
        <w:t>13,225.90</w:t>
      </w:r>
      <w:r w:rsidRPr="00B44ECC">
        <w:t xml:space="preserve">  </w:t>
      </w:r>
      <w:r w:rsidRPr="00B44ECC">
        <w:rPr>
          <w:b/>
          <w:i/>
        </w:rPr>
        <w:t>FICA &amp; Medicare:</w:t>
      </w:r>
      <w:r w:rsidRPr="00B44ECC">
        <w:t xml:space="preserve">  First Dakota Bank,</w:t>
      </w:r>
      <w:r>
        <w:t xml:space="preserve"> </w:t>
      </w:r>
      <w:r w:rsidR="003D4768">
        <w:t>1013.76</w:t>
      </w:r>
      <w:r>
        <w:t>.</w:t>
      </w:r>
      <w:r w:rsidRPr="00B44ECC">
        <w:t xml:space="preserve">  </w:t>
      </w:r>
      <w:r w:rsidRPr="00B44ECC">
        <w:rPr>
          <w:b/>
          <w:i/>
        </w:rPr>
        <w:t xml:space="preserve">Retirement:  </w:t>
      </w:r>
      <w:r w:rsidRPr="00B44ECC">
        <w:t xml:space="preserve">SDRS, </w:t>
      </w:r>
      <w:r w:rsidR="003D4768">
        <w:t>793.57</w:t>
      </w:r>
      <w:r w:rsidRPr="00B44ECC">
        <w:t xml:space="preserve">.  </w:t>
      </w:r>
      <w:r w:rsidRPr="00B44ECC">
        <w:rPr>
          <w:b/>
          <w:i/>
        </w:rPr>
        <w:t>Insurance Reimbursement:</w:t>
      </w:r>
      <w:r w:rsidRPr="00B44ECC">
        <w:t xml:space="preserve">  </w:t>
      </w:r>
      <w:r w:rsidR="003D4768">
        <w:t>278.68</w:t>
      </w:r>
      <w:r>
        <w:t xml:space="preserve">  </w:t>
      </w:r>
      <w:r>
        <w:rPr>
          <w:b/>
          <w:i/>
        </w:rPr>
        <w:t xml:space="preserve">Insurance:  </w:t>
      </w:r>
      <w:r w:rsidR="009F466A">
        <w:rPr>
          <w:bCs/>
          <w:iCs/>
        </w:rPr>
        <w:t xml:space="preserve">Allstate, </w:t>
      </w:r>
      <w:r w:rsidR="003D4768">
        <w:rPr>
          <w:bCs/>
          <w:iCs/>
        </w:rPr>
        <w:t>2534.98</w:t>
      </w:r>
      <w:r w:rsidR="009F466A">
        <w:rPr>
          <w:bCs/>
          <w:iCs/>
        </w:rPr>
        <w:t xml:space="preserve">.  </w:t>
      </w:r>
      <w:r w:rsidR="00954E74">
        <w:rPr>
          <w:bCs/>
          <w:iCs/>
        </w:rPr>
        <w:t>A &amp; R Truck Equipment, 30.82;</w:t>
      </w:r>
      <w:r w:rsidR="00AB5335">
        <w:rPr>
          <w:bCs/>
          <w:iCs/>
        </w:rPr>
        <w:t xml:space="preserve"> Aurora Brule Rural Water, 128.00;</w:t>
      </w:r>
      <w:r w:rsidR="00954E74">
        <w:rPr>
          <w:bCs/>
          <w:iCs/>
        </w:rPr>
        <w:t xml:space="preserve"> Brooks Hardware, 299.97; Burke Oil Company, 22,283.57</w:t>
      </w:r>
      <w:r w:rsidR="005B2E60">
        <w:rPr>
          <w:bCs/>
          <w:iCs/>
        </w:rPr>
        <w:t>;</w:t>
      </w:r>
      <w:r w:rsidR="00AB5335">
        <w:rPr>
          <w:bCs/>
          <w:iCs/>
        </w:rPr>
        <w:t xml:space="preserve"> Central Electric Cooperative, 164.00; City of Chamberlain, 67.78; Mastercard, 638.70; Midstate Communications, 172.40; R &amp; J Gravel, 5070.50; RDO Equipment Company, 3498.79; South Dakota Public Assurance </w:t>
      </w:r>
      <w:proofErr w:type="spellStart"/>
      <w:r w:rsidR="00AB5335">
        <w:rPr>
          <w:bCs/>
          <w:iCs/>
        </w:rPr>
        <w:t>Allinace</w:t>
      </w:r>
      <w:proofErr w:type="spellEnd"/>
      <w:r w:rsidR="00AB5335">
        <w:rPr>
          <w:bCs/>
          <w:iCs/>
        </w:rPr>
        <w:t xml:space="preserve">, 19,304.51; Tech Solutions, 10.00; </w:t>
      </w:r>
      <w:proofErr w:type="spellStart"/>
      <w:r w:rsidR="0042339F">
        <w:t>Truenorth</w:t>
      </w:r>
      <w:proofErr w:type="spellEnd"/>
      <w:r w:rsidR="0042339F">
        <w:t xml:space="preserve"> Steel, </w:t>
      </w:r>
      <w:r w:rsidR="00AB5335">
        <w:t>15,427.20; Verizon Wireless, 42.73.</w:t>
      </w:r>
    </w:p>
    <w:p w14:paraId="057F75D4" w14:textId="58ECF241" w:rsidR="00AB5335" w:rsidRDefault="00AB5335" w:rsidP="007841B3">
      <w:pPr>
        <w:pStyle w:val="BodyTextIndent"/>
        <w:spacing w:line="240" w:lineRule="auto"/>
        <w:ind w:firstLine="0"/>
        <w:rPr>
          <w:b/>
          <w:bCs/>
        </w:rPr>
      </w:pPr>
      <w:r>
        <w:rPr>
          <w:b/>
          <w:bCs/>
        </w:rPr>
        <w:t>E911 FUND</w:t>
      </w:r>
    </w:p>
    <w:p w14:paraId="1A6E5C74" w14:textId="22361046" w:rsidR="00AB5335" w:rsidRPr="00AB5335" w:rsidRDefault="00AB5335" w:rsidP="007841B3">
      <w:pPr>
        <w:pStyle w:val="BodyTextIndent"/>
        <w:spacing w:line="240" w:lineRule="auto"/>
        <w:ind w:firstLine="0"/>
      </w:pPr>
      <w:r>
        <w:t>Midstate Communications, 335.17.</w:t>
      </w:r>
    </w:p>
    <w:p w14:paraId="1D2D2590" w14:textId="45C3B3D3" w:rsidR="009F466A" w:rsidRDefault="009F466A" w:rsidP="007841B3">
      <w:pPr>
        <w:pStyle w:val="BodyTextIndent"/>
        <w:spacing w:line="240" w:lineRule="auto"/>
        <w:ind w:firstLine="0"/>
        <w:rPr>
          <w:b/>
          <w:bCs/>
        </w:rPr>
      </w:pPr>
      <w:r>
        <w:rPr>
          <w:b/>
          <w:bCs/>
        </w:rPr>
        <w:t>EMERGENCY MANAGEMENT FU</w:t>
      </w:r>
      <w:r w:rsidR="0042339F">
        <w:rPr>
          <w:b/>
          <w:bCs/>
        </w:rPr>
        <w:t>ND</w:t>
      </w:r>
    </w:p>
    <w:p w14:paraId="69587C19" w14:textId="541EF353" w:rsidR="009F466A" w:rsidRDefault="009F466A" w:rsidP="007841B3">
      <w:pPr>
        <w:pStyle w:val="BodyTextIndent"/>
        <w:spacing w:line="240" w:lineRule="auto"/>
        <w:ind w:firstLine="0"/>
      </w:pPr>
      <w:r>
        <w:rPr>
          <w:b/>
          <w:bCs/>
          <w:i/>
          <w:iCs/>
        </w:rPr>
        <w:t>Salaries:</w:t>
      </w:r>
      <w:r w:rsidR="00086077">
        <w:rPr>
          <w:b/>
          <w:bCs/>
          <w:i/>
          <w:iCs/>
        </w:rPr>
        <w:t xml:space="preserve">  </w:t>
      </w:r>
      <w:r w:rsidR="003D4768">
        <w:t>728.28</w:t>
      </w:r>
      <w:r>
        <w:rPr>
          <w:b/>
          <w:bCs/>
          <w:i/>
          <w:iCs/>
        </w:rPr>
        <w:t xml:space="preserve">  </w:t>
      </w:r>
      <w:r w:rsidRPr="00B44ECC">
        <w:rPr>
          <w:b/>
          <w:i/>
        </w:rPr>
        <w:t>FICA &amp; Medicare:</w:t>
      </w:r>
      <w:r w:rsidRPr="00B44ECC">
        <w:t xml:space="preserve">  First Dakota Bank,</w:t>
      </w:r>
      <w:r>
        <w:t xml:space="preserve"> </w:t>
      </w:r>
      <w:r w:rsidR="003D4768">
        <w:t>69.76</w:t>
      </w:r>
      <w:r>
        <w:t>.</w:t>
      </w:r>
      <w:r w:rsidRPr="00B44ECC">
        <w:t xml:space="preserve">  </w:t>
      </w:r>
      <w:r w:rsidRPr="00B44ECC">
        <w:rPr>
          <w:b/>
          <w:i/>
        </w:rPr>
        <w:t xml:space="preserve">Retirement:  </w:t>
      </w:r>
      <w:r w:rsidRPr="00B44ECC">
        <w:t xml:space="preserve">SDRS, </w:t>
      </w:r>
      <w:r w:rsidR="003D4768">
        <w:t>43.70</w:t>
      </w:r>
      <w:r w:rsidRPr="00B44ECC">
        <w:t>.</w:t>
      </w:r>
      <w:r w:rsidR="00086077">
        <w:t xml:space="preserve">  </w:t>
      </w:r>
      <w:r w:rsidR="00086077">
        <w:rPr>
          <w:b/>
          <w:bCs/>
          <w:i/>
          <w:iCs/>
        </w:rPr>
        <w:t xml:space="preserve">Insurance Reimbursement:  </w:t>
      </w:r>
      <w:r w:rsidR="003D4768">
        <w:t>362.3</w:t>
      </w:r>
      <w:r w:rsidR="009564D5">
        <w:t>0</w:t>
      </w:r>
      <w:r w:rsidR="00086077">
        <w:t>.</w:t>
      </w:r>
      <w:r w:rsidR="00AB5335">
        <w:t xml:space="preserve">  Midstate Communications, 73.89; South Dakota Public Assurance Alliance, 300.00; Tech Solutions, 38.30.</w:t>
      </w:r>
      <w:r w:rsidRPr="00B44ECC">
        <w:t xml:space="preserve">  </w:t>
      </w:r>
    </w:p>
    <w:p w14:paraId="04E7D7E0" w14:textId="4B92CEE2" w:rsidR="00646ADF" w:rsidRDefault="00646ADF" w:rsidP="007841B3">
      <w:pPr>
        <w:pStyle w:val="BodyTextIndent"/>
        <w:spacing w:line="240" w:lineRule="auto"/>
        <w:ind w:firstLine="0"/>
        <w:rPr>
          <w:b/>
          <w:bCs/>
        </w:rPr>
      </w:pPr>
      <w:r>
        <w:rPr>
          <w:b/>
          <w:bCs/>
        </w:rPr>
        <w:t>24/7 SOBRIETY FUND</w:t>
      </w:r>
    </w:p>
    <w:p w14:paraId="56A71176" w14:textId="668AEB82" w:rsidR="00646ADF" w:rsidRDefault="009F466A" w:rsidP="007841B3">
      <w:pPr>
        <w:pStyle w:val="BodyTextIndent"/>
        <w:spacing w:line="240" w:lineRule="auto"/>
        <w:ind w:firstLine="0"/>
        <w:rPr>
          <w:bCs/>
          <w:iCs/>
        </w:rPr>
      </w:pPr>
      <w:r w:rsidRPr="00B44ECC">
        <w:rPr>
          <w:b/>
          <w:i/>
        </w:rPr>
        <w:t>Salaries:</w:t>
      </w:r>
      <w:r w:rsidRPr="00B44ECC">
        <w:t xml:space="preserve">  </w:t>
      </w:r>
      <w:r w:rsidR="003D4768">
        <w:t>188.29</w:t>
      </w:r>
      <w:r>
        <w:t xml:space="preserve">.  </w:t>
      </w:r>
      <w:r w:rsidRPr="00B44ECC">
        <w:rPr>
          <w:b/>
          <w:i/>
        </w:rPr>
        <w:t>FICA &amp; Medicare:</w:t>
      </w:r>
      <w:r w:rsidRPr="00B44ECC">
        <w:t xml:space="preserve">  First Dakota Bank,</w:t>
      </w:r>
      <w:r>
        <w:t xml:space="preserve"> </w:t>
      </w:r>
      <w:r w:rsidR="003D4768">
        <w:t>17.18</w:t>
      </w:r>
      <w:r>
        <w:t>.</w:t>
      </w:r>
      <w:r w:rsidRPr="00B44ECC">
        <w:t xml:space="preserve">  </w:t>
      </w:r>
      <w:r w:rsidRPr="00B44ECC">
        <w:rPr>
          <w:b/>
          <w:i/>
        </w:rPr>
        <w:t xml:space="preserve">Retirement:  </w:t>
      </w:r>
      <w:r w:rsidRPr="00B44ECC">
        <w:t xml:space="preserve">SDRS, </w:t>
      </w:r>
      <w:r w:rsidR="003D4768">
        <w:t>15.06</w:t>
      </w:r>
      <w:r w:rsidRPr="00B44ECC">
        <w:t xml:space="preserve">. </w:t>
      </w:r>
      <w:r w:rsidR="009564D5">
        <w:t xml:space="preserve"> </w:t>
      </w:r>
      <w:r w:rsidR="009564D5">
        <w:rPr>
          <w:b/>
          <w:bCs/>
          <w:i/>
          <w:iCs/>
        </w:rPr>
        <w:t xml:space="preserve">Insurance:  </w:t>
      </w:r>
      <w:r w:rsidR="009564D5">
        <w:t xml:space="preserve">Allstate, </w:t>
      </w:r>
      <w:r w:rsidR="003D4768">
        <w:t>6.57</w:t>
      </w:r>
      <w:r w:rsidR="009564D5">
        <w:t xml:space="preserve">. </w:t>
      </w:r>
      <w:r w:rsidRPr="00B44ECC">
        <w:t xml:space="preserve"> </w:t>
      </w:r>
      <w:r w:rsidRPr="00B44ECC">
        <w:rPr>
          <w:b/>
          <w:i/>
        </w:rPr>
        <w:t>Insurance Reimbursement:</w:t>
      </w:r>
      <w:r w:rsidRPr="00B44ECC">
        <w:t xml:space="preserve">  </w:t>
      </w:r>
      <w:r w:rsidR="003D4768">
        <w:t>27.82</w:t>
      </w:r>
      <w:r>
        <w:t xml:space="preserve">.  </w:t>
      </w:r>
      <w:r w:rsidR="00AB5335">
        <w:t>Attorney General’s Office, 283.00;</w:t>
      </w:r>
      <w:r>
        <w:rPr>
          <w:b/>
          <w:i/>
        </w:rPr>
        <w:t xml:space="preserve"> </w:t>
      </w:r>
      <w:r w:rsidR="00AB5335">
        <w:rPr>
          <w:bCs/>
          <w:iCs/>
        </w:rPr>
        <w:t xml:space="preserve">Mastercard, 171.94; Tech </w:t>
      </w:r>
      <w:proofErr w:type="spellStart"/>
      <w:r w:rsidR="00AB5335">
        <w:rPr>
          <w:bCs/>
          <w:iCs/>
        </w:rPr>
        <w:t>Solutons</w:t>
      </w:r>
      <w:proofErr w:type="spellEnd"/>
      <w:r w:rsidR="00AB5335">
        <w:rPr>
          <w:bCs/>
          <w:iCs/>
        </w:rPr>
        <w:t>, 20.00</w:t>
      </w:r>
      <w:r w:rsidR="005B2E60">
        <w:rPr>
          <w:bCs/>
          <w:iCs/>
        </w:rPr>
        <w:t>.</w:t>
      </w:r>
    </w:p>
    <w:p w14:paraId="796A39EA" w14:textId="38CA44C8" w:rsidR="00643129" w:rsidRDefault="00643129" w:rsidP="007841B3">
      <w:pPr>
        <w:pStyle w:val="BodyTextIndent"/>
        <w:spacing w:line="240" w:lineRule="auto"/>
        <w:ind w:firstLine="0"/>
        <w:rPr>
          <w:b/>
          <w:iCs/>
        </w:rPr>
      </w:pPr>
      <w:r>
        <w:rPr>
          <w:b/>
          <w:iCs/>
        </w:rPr>
        <w:t>ROD MODERNIZATION &amp; PRESERVATION FUND</w:t>
      </w:r>
    </w:p>
    <w:p w14:paraId="5544A43F" w14:textId="77777777" w:rsidR="00AB5335" w:rsidRDefault="00AB5335" w:rsidP="007841B3">
      <w:pPr>
        <w:pStyle w:val="BodyTextIndent"/>
        <w:spacing w:line="240" w:lineRule="auto"/>
        <w:ind w:firstLine="0"/>
        <w:rPr>
          <w:bCs/>
          <w:iCs/>
        </w:rPr>
      </w:pPr>
      <w:r>
        <w:rPr>
          <w:bCs/>
          <w:iCs/>
        </w:rPr>
        <w:t>Microfilm Imaging Systems, 877.00; SD Association of County Commissioners, 164.00.</w:t>
      </w:r>
    </w:p>
    <w:p w14:paraId="072E2D5C" w14:textId="77777777" w:rsidR="00AB5335" w:rsidRDefault="00AB5335" w:rsidP="007841B3">
      <w:pPr>
        <w:pStyle w:val="BodyTextIndent"/>
        <w:spacing w:line="240" w:lineRule="auto"/>
        <w:ind w:firstLine="0"/>
        <w:rPr>
          <w:b/>
          <w:iCs/>
        </w:rPr>
      </w:pPr>
      <w:r>
        <w:rPr>
          <w:b/>
          <w:iCs/>
        </w:rPr>
        <w:t>TIF PAYMENTS</w:t>
      </w:r>
    </w:p>
    <w:p w14:paraId="78EC69B0" w14:textId="0BDA5DD2" w:rsidR="00643129" w:rsidRPr="00643129" w:rsidRDefault="00AB5335" w:rsidP="007841B3">
      <w:pPr>
        <w:pStyle w:val="BodyTextIndent"/>
        <w:spacing w:line="240" w:lineRule="auto"/>
        <w:ind w:firstLine="0"/>
        <w:rPr>
          <w:bCs/>
          <w:iCs/>
        </w:rPr>
      </w:pPr>
      <w:r>
        <w:rPr>
          <w:bCs/>
          <w:iCs/>
        </w:rPr>
        <w:t>City Of Chamberlain, 36,503.06.</w:t>
      </w:r>
      <w:r w:rsidR="00643129">
        <w:rPr>
          <w:bCs/>
          <w:iCs/>
        </w:rPr>
        <w:t xml:space="preserve">  </w:t>
      </w:r>
    </w:p>
    <w:p w14:paraId="245F1C1D" w14:textId="77777777" w:rsidR="00C668F4" w:rsidRDefault="00C668F4" w:rsidP="007841B3">
      <w:pPr>
        <w:pStyle w:val="BodyTextIndent"/>
        <w:spacing w:line="240" w:lineRule="auto"/>
        <w:ind w:firstLine="0"/>
      </w:pPr>
    </w:p>
    <w:p w14:paraId="6857C474" w14:textId="77777777" w:rsidR="00F342D0" w:rsidRDefault="00F342D0">
      <w:pPr>
        <w:pStyle w:val="Heading2"/>
        <w:keepNext/>
        <w:rPr>
          <w:b/>
          <w:bCs/>
          <w:sz w:val="24"/>
          <w:u w:val="single"/>
        </w:rPr>
      </w:pPr>
      <w:r>
        <w:rPr>
          <w:b/>
          <w:bCs/>
          <w:sz w:val="24"/>
          <w:u w:val="single"/>
        </w:rPr>
        <w:t>ADJOURNMENT</w:t>
      </w:r>
    </w:p>
    <w:p w14:paraId="0A1895BF" w14:textId="2CCC5324" w:rsidR="00F342D0" w:rsidRDefault="00F342D0">
      <w:r>
        <w:tab/>
        <w:t>Commissioner</w:t>
      </w:r>
      <w:r w:rsidR="00E1594C">
        <w:t xml:space="preserve"> </w:t>
      </w:r>
      <w:r w:rsidR="00761339">
        <w:t>Leiferma</w:t>
      </w:r>
      <w:r w:rsidR="00F930F8">
        <w:t xml:space="preserve">n </w:t>
      </w:r>
      <w:r>
        <w:t>moved and Commissioner</w:t>
      </w:r>
      <w:r w:rsidR="00F930F8">
        <w:t xml:space="preserve"> </w:t>
      </w:r>
      <w:r w:rsidR="003B485D">
        <w:t xml:space="preserve">Mairose </w:t>
      </w:r>
      <w:r w:rsidR="00030898">
        <w:t>s</w:t>
      </w:r>
      <w:r w:rsidR="00EC64A6">
        <w:t xml:space="preserve">econded to adjourn at </w:t>
      </w:r>
      <w:r w:rsidR="0076238C">
        <w:t>1</w:t>
      </w:r>
      <w:r w:rsidR="00761339">
        <w:t>0:10</w:t>
      </w:r>
      <w:r w:rsidR="0003373F">
        <w:t xml:space="preserve"> a</w:t>
      </w:r>
      <w:r>
        <w:t>m with the</w:t>
      </w:r>
      <w:r w:rsidR="00D77951">
        <w:t xml:space="preserve"> next meeting being held on </w:t>
      </w:r>
      <w:r w:rsidR="00761339">
        <w:t>7-3</w:t>
      </w:r>
      <w:r w:rsidR="00D77951">
        <w:t>-20</w:t>
      </w:r>
      <w:r w:rsidR="001614B8">
        <w:t>2</w:t>
      </w:r>
      <w:r w:rsidR="00940311">
        <w:t>5</w:t>
      </w:r>
      <w:r w:rsidR="00EC64A6">
        <w:t xml:space="preserve"> at 9:</w:t>
      </w:r>
      <w:r w:rsidR="00940311">
        <w:t>0</w:t>
      </w:r>
      <w:r w:rsidR="00EC64A6">
        <w:t>0 am</w:t>
      </w:r>
      <w:r>
        <w:t xml:space="preserve">.  All members voted aye.  Motion carried.   </w:t>
      </w:r>
    </w:p>
    <w:p w14:paraId="6C3580AC" w14:textId="77777777" w:rsidR="00F342D0" w:rsidRDefault="00F342D0"/>
    <w:p w14:paraId="2E4269C6" w14:textId="16DA48FC" w:rsidR="006848F9" w:rsidRDefault="00F342D0">
      <w:r>
        <w:t>ATTEST:</w:t>
      </w:r>
    </w:p>
    <w:p w14:paraId="44E09976" w14:textId="77777777" w:rsidR="006848F9" w:rsidRDefault="006848F9"/>
    <w:p w14:paraId="776C171C" w14:textId="77777777" w:rsidR="006848F9" w:rsidRDefault="006848F9">
      <w:r>
        <w:t>____________________________                              __________________________________________</w:t>
      </w:r>
    </w:p>
    <w:p w14:paraId="08BF85CF" w14:textId="77777777" w:rsidR="00F342D0" w:rsidRDefault="00F342D0">
      <w:r>
        <w:t xml:space="preserve">PAMELA PETRAK                        </w:t>
      </w:r>
      <w:r w:rsidR="006848F9">
        <w:tab/>
      </w:r>
      <w:r w:rsidR="006848F9">
        <w:tab/>
      </w:r>
      <w:r w:rsidR="006848F9">
        <w:tab/>
      </w:r>
      <w:r>
        <w:t xml:space="preserve">  </w:t>
      </w:r>
      <w:r w:rsidR="001614B8">
        <w:t>DONN DEBOER</w:t>
      </w:r>
    </w:p>
    <w:p w14:paraId="367D1AC2" w14:textId="77777777"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2C43"/>
    <w:multiLevelType w:val="hybridMultilevel"/>
    <w:tmpl w:val="9D488354"/>
    <w:lvl w:ilvl="0" w:tplc="1C1A6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68E20B9"/>
    <w:multiLevelType w:val="hybridMultilevel"/>
    <w:tmpl w:val="5F3C174C"/>
    <w:lvl w:ilvl="0" w:tplc="99BEA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54445026">
    <w:abstractNumId w:val="12"/>
  </w:num>
  <w:num w:numId="2" w16cid:durableId="1654215040">
    <w:abstractNumId w:val="6"/>
  </w:num>
  <w:num w:numId="3" w16cid:durableId="2116517328">
    <w:abstractNumId w:val="4"/>
  </w:num>
  <w:num w:numId="4" w16cid:durableId="1782913648">
    <w:abstractNumId w:val="2"/>
  </w:num>
  <w:num w:numId="5" w16cid:durableId="1132095849">
    <w:abstractNumId w:val="7"/>
  </w:num>
  <w:num w:numId="6" w16cid:durableId="1819566762">
    <w:abstractNumId w:val="13"/>
  </w:num>
  <w:num w:numId="7" w16cid:durableId="1474324720">
    <w:abstractNumId w:val="10"/>
  </w:num>
  <w:num w:numId="8" w16cid:durableId="1311641453">
    <w:abstractNumId w:val="9"/>
  </w:num>
  <w:num w:numId="9" w16cid:durableId="1433435005">
    <w:abstractNumId w:val="1"/>
  </w:num>
  <w:num w:numId="10" w16cid:durableId="964851228">
    <w:abstractNumId w:val="14"/>
  </w:num>
  <w:num w:numId="11" w16cid:durableId="1620336649">
    <w:abstractNumId w:val="3"/>
  </w:num>
  <w:num w:numId="12" w16cid:durableId="723406951">
    <w:abstractNumId w:val="8"/>
  </w:num>
  <w:num w:numId="13" w16cid:durableId="507403068">
    <w:abstractNumId w:val="5"/>
  </w:num>
  <w:num w:numId="14" w16cid:durableId="1990354085">
    <w:abstractNumId w:val="11"/>
  </w:num>
  <w:num w:numId="15" w16cid:durableId="194422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24"/>
    <w:rsid w:val="000023C6"/>
    <w:rsid w:val="00014B20"/>
    <w:rsid w:val="0002411B"/>
    <w:rsid w:val="00030898"/>
    <w:rsid w:val="0003373F"/>
    <w:rsid w:val="00044E3F"/>
    <w:rsid w:val="00046361"/>
    <w:rsid w:val="0004730D"/>
    <w:rsid w:val="000530BE"/>
    <w:rsid w:val="00054AA9"/>
    <w:rsid w:val="00057772"/>
    <w:rsid w:val="00057F02"/>
    <w:rsid w:val="00060C0E"/>
    <w:rsid w:val="000741F2"/>
    <w:rsid w:val="0007640E"/>
    <w:rsid w:val="00084F2F"/>
    <w:rsid w:val="00086077"/>
    <w:rsid w:val="00087895"/>
    <w:rsid w:val="000A74D8"/>
    <w:rsid w:val="000B1A78"/>
    <w:rsid w:val="000C2405"/>
    <w:rsid w:val="000C3FB9"/>
    <w:rsid w:val="000D60D0"/>
    <w:rsid w:val="000D62E5"/>
    <w:rsid w:val="000E14E3"/>
    <w:rsid w:val="000F4199"/>
    <w:rsid w:val="001036F7"/>
    <w:rsid w:val="00111FA7"/>
    <w:rsid w:val="00113D8E"/>
    <w:rsid w:val="0011605E"/>
    <w:rsid w:val="00123C94"/>
    <w:rsid w:val="00124949"/>
    <w:rsid w:val="00136416"/>
    <w:rsid w:val="001373DE"/>
    <w:rsid w:val="00137C73"/>
    <w:rsid w:val="001614B8"/>
    <w:rsid w:val="00163081"/>
    <w:rsid w:val="00165EC9"/>
    <w:rsid w:val="00184260"/>
    <w:rsid w:val="001863B3"/>
    <w:rsid w:val="001A4849"/>
    <w:rsid w:val="001B11EC"/>
    <w:rsid w:val="001C071E"/>
    <w:rsid w:val="001C1103"/>
    <w:rsid w:val="001C1B2E"/>
    <w:rsid w:val="001E5F09"/>
    <w:rsid w:val="001F487D"/>
    <w:rsid w:val="001F4F50"/>
    <w:rsid w:val="001F668E"/>
    <w:rsid w:val="002171EB"/>
    <w:rsid w:val="0023174F"/>
    <w:rsid w:val="00245837"/>
    <w:rsid w:val="00252546"/>
    <w:rsid w:val="00254C6C"/>
    <w:rsid w:val="00283A77"/>
    <w:rsid w:val="00287E75"/>
    <w:rsid w:val="00295731"/>
    <w:rsid w:val="002A4CC5"/>
    <w:rsid w:val="002B1382"/>
    <w:rsid w:val="002B2360"/>
    <w:rsid w:val="002C5073"/>
    <w:rsid w:val="002D0434"/>
    <w:rsid w:val="00300029"/>
    <w:rsid w:val="003007C5"/>
    <w:rsid w:val="00314328"/>
    <w:rsid w:val="0031745E"/>
    <w:rsid w:val="00320352"/>
    <w:rsid w:val="003221FF"/>
    <w:rsid w:val="00332E45"/>
    <w:rsid w:val="00334B71"/>
    <w:rsid w:val="00337084"/>
    <w:rsid w:val="0033774C"/>
    <w:rsid w:val="003474DD"/>
    <w:rsid w:val="00355F7B"/>
    <w:rsid w:val="00356BE3"/>
    <w:rsid w:val="00360322"/>
    <w:rsid w:val="0036119F"/>
    <w:rsid w:val="00364574"/>
    <w:rsid w:val="00376B62"/>
    <w:rsid w:val="0038460F"/>
    <w:rsid w:val="00384997"/>
    <w:rsid w:val="0039142A"/>
    <w:rsid w:val="003A595C"/>
    <w:rsid w:val="003B20B3"/>
    <w:rsid w:val="003B2AAD"/>
    <w:rsid w:val="003B485D"/>
    <w:rsid w:val="003C1524"/>
    <w:rsid w:val="003D4768"/>
    <w:rsid w:val="003E52C8"/>
    <w:rsid w:val="0040192C"/>
    <w:rsid w:val="004020DA"/>
    <w:rsid w:val="00410E1E"/>
    <w:rsid w:val="00416C42"/>
    <w:rsid w:val="0042339F"/>
    <w:rsid w:val="0042553E"/>
    <w:rsid w:val="00431117"/>
    <w:rsid w:val="00440238"/>
    <w:rsid w:val="00444B7D"/>
    <w:rsid w:val="00445993"/>
    <w:rsid w:val="0045738B"/>
    <w:rsid w:val="00457BDF"/>
    <w:rsid w:val="00461CE3"/>
    <w:rsid w:val="00470695"/>
    <w:rsid w:val="00492062"/>
    <w:rsid w:val="004A0A2C"/>
    <w:rsid w:val="004A6E3A"/>
    <w:rsid w:val="004A7E35"/>
    <w:rsid w:val="004B07C6"/>
    <w:rsid w:val="004E2A49"/>
    <w:rsid w:val="005026D2"/>
    <w:rsid w:val="00503E0C"/>
    <w:rsid w:val="00507636"/>
    <w:rsid w:val="005212E7"/>
    <w:rsid w:val="0052637D"/>
    <w:rsid w:val="00535D1B"/>
    <w:rsid w:val="00557FAA"/>
    <w:rsid w:val="0056079E"/>
    <w:rsid w:val="00576C8D"/>
    <w:rsid w:val="00586B34"/>
    <w:rsid w:val="005879E9"/>
    <w:rsid w:val="005921F0"/>
    <w:rsid w:val="005B00CB"/>
    <w:rsid w:val="005B29EE"/>
    <w:rsid w:val="005B2E60"/>
    <w:rsid w:val="005B5382"/>
    <w:rsid w:val="005B6005"/>
    <w:rsid w:val="005C3BDA"/>
    <w:rsid w:val="005C3D43"/>
    <w:rsid w:val="005D4A85"/>
    <w:rsid w:val="005D71E2"/>
    <w:rsid w:val="00611CCE"/>
    <w:rsid w:val="006136F9"/>
    <w:rsid w:val="00616098"/>
    <w:rsid w:val="00623055"/>
    <w:rsid w:val="00643129"/>
    <w:rsid w:val="0064363B"/>
    <w:rsid w:val="00646ADF"/>
    <w:rsid w:val="00656093"/>
    <w:rsid w:val="00663245"/>
    <w:rsid w:val="00666BD5"/>
    <w:rsid w:val="006738BC"/>
    <w:rsid w:val="006800CF"/>
    <w:rsid w:val="00683D3A"/>
    <w:rsid w:val="006848F9"/>
    <w:rsid w:val="006870E6"/>
    <w:rsid w:val="00696019"/>
    <w:rsid w:val="006A0CB7"/>
    <w:rsid w:val="006A166E"/>
    <w:rsid w:val="006A38C4"/>
    <w:rsid w:val="006B438B"/>
    <w:rsid w:val="006D6799"/>
    <w:rsid w:val="0070176A"/>
    <w:rsid w:val="00701D67"/>
    <w:rsid w:val="00705E0A"/>
    <w:rsid w:val="00716871"/>
    <w:rsid w:val="0072157F"/>
    <w:rsid w:val="00721C35"/>
    <w:rsid w:val="00724207"/>
    <w:rsid w:val="0072641F"/>
    <w:rsid w:val="007425B8"/>
    <w:rsid w:val="00747413"/>
    <w:rsid w:val="00761339"/>
    <w:rsid w:val="0076217D"/>
    <w:rsid w:val="0076238C"/>
    <w:rsid w:val="007731D9"/>
    <w:rsid w:val="00776D23"/>
    <w:rsid w:val="007841B3"/>
    <w:rsid w:val="007A4C7D"/>
    <w:rsid w:val="007A59C2"/>
    <w:rsid w:val="007A5B43"/>
    <w:rsid w:val="007A7266"/>
    <w:rsid w:val="007C6D9A"/>
    <w:rsid w:val="007C7AF7"/>
    <w:rsid w:val="007D0F1F"/>
    <w:rsid w:val="007D6339"/>
    <w:rsid w:val="007E169C"/>
    <w:rsid w:val="007E2FB4"/>
    <w:rsid w:val="007E65DA"/>
    <w:rsid w:val="007E751C"/>
    <w:rsid w:val="007F13B5"/>
    <w:rsid w:val="007F252C"/>
    <w:rsid w:val="007F4A3E"/>
    <w:rsid w:val="0082075E"/>
    <w:rsid w:val="008479A7"/>
    <w:rsid w:val="00860D3A"/>
    <w:rsid w:val="0086246E"/>
    <w:rsid w:val="008644D2"/>
    <w:rsid w:val="00871941"/>
    <w:rsid w:val="00876F7E"/>
    <w:rsid w:val="00886706"/>
    <w:rsid w:val="00886EE6"/>
    <w:rsid w:val="00890425"/>
    <w:rsid w:val="008939B7"/>
    <w:rsid w:val="008A3BB9"/>
    <w:rsid w:val="008A4197"/>
    <w:rsid w:val="008A41D9"/>
    <w:rsid w:val="008B050E"/>
    <w:rsid w:val="008B0F03"/>
    <w:rsid w:val="008B1D7C"/>
    <w:rsid w:val="008F76FF"/>
    <w:rsid w:val="0091165F"/>
    <w:rsid w:val="0092157C"/>
    <w:rsid w:val="00923A46"/>
    <w:rsid w:val="00924C6F"/>
    <w:rsid w:val="00930B60"/>
    <w:rsid w:val="009312B9"/>
    <w:rsid w:val="00940311"/>
    <w:rsid w:val="00942328"/>
    <w:rsid w:val="00946567"/>
    <w:rsid w:val="00946D41"/>
    <w:rsid w:val="00952F85"/>
    <w:rsid w:val="00954E74"/>
    <w:rsid w:val="009564D5"/>
    <w:rsid w:val="00957D4F"/>
    <w:rsid w:val="00981448"/>
    <w:rsid w:val="00986E54"/>
    <w:rsid w:val="00992C01"/>
    <w:rsid w:val="009B34EB"/>
    <w:rsid w:val="009C63E6"/>
    <w:rsid w:val="009D3587"/>
    <w:rsid w:val="009D7328"/>
    <w:rsid w:val="009D7F93"/>
    <w:rsid w:val="009F466A"/>
    <w:rsid w:val="00A00438"/>
    <w:rsid w:val="00A264F8"/>
    <w:rsid w:val="00A26E0F"/>
    <w:rsid w:val="00A43E2B"/>
    <w:rsid w:val="00A73369"/>
    <w:rsid w:val="00A74BFA"/>
    <w:rsid w:val="00A91824"/>
    <w:rsid w:val="00A920DC"/>
    <w:rsid w:val="00A9344A"/>
    <w:rsid w:val="00AA691D"/>
    <w:rsid w:val="00AB3F3E"/>
    <w:rsid w:val="00AB5335"/>
    <w:rsid w:val="00AC1B7C"/>
    <w:rsid w:val="00AC4B4C"/>
    <w:rsid w:val="00AD3417"/>
    <w:rsid w:val="00AD4074"/>
    <w:rsid w:val="00AD4E1F"/>
    <w:rsid w:val="00AE02D7"/>
    <w:rsid w:val="00AE2656"/>
    <w:rsid w:val="00B02194"/>
    <w:rsid w:val="00B02AA5"/>
    <w:rsid w:val="00B13B2F"/>
    <w:rsid w:val="00B14C4A"/>
    <w:rsid w:val="00B246A4"/>
    <w:rsid w:val="00B264D1"/>
    <w:rsid w:val="00B268B2"/>
    <w:rsid w:val="00B31212"/>
    <w:rsid w:val="00B31730"/>
    <w:rsid w:val="00B35D8C"/>
    <w:rsid w:val="00B4372E"/>
    <w:rsid w:val="00B54158"/>
    <w:rsid w:val="00B55080"/>
    <w:rsid w:val="00B71B5B"/>
    <w:rsid w:val="00B93710"/>
    <w:rsid w:val="00B9385C"/>
    <w:rsid w:val="00B95488"/>
    <w:rsid w:val="00B962D0"/>
    <w:rsid w:val="00B97997"/>
    <w:rsid w:val="00BA1ADD"/>
    <w:rsid w:val="00BA5422"/>
    <w:rsid w:val="00BB0BAB"/>
    <w:rsid w:val="00BB0E4F"/>
    <w:rsid w:val="00BB6D84"/>
    <w:rsid w:val="00BC5BC5"/>
    <w:rsid w:val="00BD40B4"/>
    <w:rsid w:val="00BD46B2"/>
    <w:rsid w:val="00BD708A"/>
    <w:rsid w:val="00BE3A75"/>
    <w:rsid w:val="00BF2D5F"/>
    <w:rsid w:val="00C004E0"/>
    <w:rsid w:val="00C03BC4"/>
    <w:rsid w:val="00C357E6"/>
    <w:rsid w:val="00C36C41"/>
    <w:rsid w:val="00C414B7"/>
    <w:rsid w:val="00C42AAD"/>
    <w:rsid w:val="00C44492"/>
    <w:rsid w:val="00C668F4"/>
    <w:rsid w:val="00C67D6A"/>
    <w:rsid w:val="00C778BC"/>
    <w:rsid w:val="00C83F84"/>
    <w:rsid w:val="00C8466E"/>
    <w:rsid w:val="00C8530C"/>
    <w:rsid w:val="00C9161F"/>
    <w:rsid w:val="00C9241D"/>
    <w:rsid w:val="00C95651"/>
    <w:rsid w:val="00C963D0"/>
    <w:rsid w:val="00CA5551"/>
    <w:rsid w:val="00CB08B7"/>
    <w:rsid w:val="00CB3DD5"/>
    <w:rsid w:val="00CB3E81"/>
    <w:rsid w:val="00CB6EEC"/>
    <w:rsid w:val="00CD62CD"/>
    <w:rsid w:val="00CE575E"/>
    <w:rsid w:val="00CE6B74"/>
    <w:rsid w:val="00CF30B0"/>
    <w:rsid w:val="00D10846"/>
    <w:rsid w:val="00D1207D"/>
    <w:rsid w:val="00D159EE"/>
    <w:rsid w:val="00D34698"/>
    <w:rsid w:val="00D435CD"/>
    <w:rsid w:val="00D4397E"/>
    <w:rsid w:val="00D446B6"/>
    <w:rsid w:val="00D47B9F"/>
    <w:rsid w:val="00D54F78"/>
    <w:rsid w:val="00D613C1"/>
    <w:rsid w:val="00D70E25"/>
    <w:rsid w:val="00D771FC"/>
    <w:rsid w:val="00D77951"/>
    <w:rsid w:val="00D858F5"/>
    <w:rsid w:val="00D92138"/>
    <w:rsid w:val="00DA40C7"/>
    <w:rsid w:val="00DA5E6C"/>
    <w:rsid w:val="00DB4673"/>
    <w:rsid w:val="00DB598E"/>
    <w:rsid w:val="00DD3451"/>
    <w:rsid w:val="00DE631C"/>
    <w:rsid w:val="00DF0787"/>
    <w:rsid w:val="00DF1095"/>
    <w:rsid w:val="00DF2A82"/>
    <w:rsid w:val="00E00E76"/>
    <w:rsid w:val="00E10A98"/>
    <w:rsid w:val="00E10C35"/>
    <w:rsid w:val="00E1594C"/>
    <w:rsid w:val="00E20687"/>
    <w:rsid w:val="00E26DD4"/>
    <w:rsid w:val="00E41AD5"/>
    <w:rsid w:val="00E44B73"/>
    <w:rsid w:val="00E5152F"/>
    <w:rsid w:val="00E63A2E"/>
    <w:rsid w:val="00E66276"/>
    <w:rsid w:val="00E66F75"/>
    <w:rsid w:val="00E712C5"/>
    <w:rsid w:val="00E7726D"/>
    <w:rsid w:val="00E821B5"/>
    <w:rsid w:val="00EB731F"/>
    <w:rsid w:val="00EC2423"/>
    <w:rsid w:val="00EC40BF"/>
    <w:rsid w:val="00EC536E"/>
    <w:rsid w:val="00EC64A6"/>
    <w:rsid w:val="00EE6D85"/>
    <w:rsid w:val="00F14669"/>
    <w:rsid w:val="00F342D0"/>
    <w:rsid w:val="00F4014F"/>
    <w:rsid w:val="00F40857"/>
    <w:rsid w:val="00F60977"/>
    <w:rsid w:val="00F63981"/>
    <w:rsid w:val="00F645AD"/>
    <w:rsid w:val="00F704FA"/>
    <w:rsid w:val="00F83760"/>
    <w:rsid w:val="00F92BE7"/>
    <w:rsid w:val="00F930F8"/>
    <w:rsid w:val="00FB3C63"/>
    <w:rsid w:val="00FD4752"/>
    <w:rsid w:val="00FD4D0B"/>
    <w:rsid w:val="00FE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BC024A"/>
  <w15:chartTrackingRefBased/>
  <w15:docId w15:val="{40CED4A1-C746-4574-998C-B762BF75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link w:val="TitleChar"/>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styleId="Hyperlink">
    <w:name w:val="Hyperlink"/>
    <w:rsid w:val="004B07C6"/>
    <w:rPr>
      <w:color w:val="0563C1"/>
      <w:u w:val="single"/>
    </w:rPr>
  </w:style>
  <w:style w:type="character" w:customStyle="1" w:styleId="BodyTextIndentChar">
    <w:name w:val="Body Text Indent Char"/>
    <w:link w:val="BodyTextIndent"/>
    <w:rsid w:val="007841B3"/>
    <w:rPr>
      <w:sz w:val="24"/>
      <w:szCs w:val="24"/>
    </w:rPr>
  </w:style>
  <w:style w:type="character" w:customStyle="1" w:styleId="BodyTextFirstIndentChar">
    <w:name w:val="Body Text First Indent Char"/>
    <w:link w:val="BodyTextFirstIndent"/>
    <w:rsid w:val="00C668F4"/>
    <w:rPr>
      <w:sz w:val="24"/>
      <w:szCs w:val="24"/>
    </w:rPr>
  </w:style>
  <w:style w:type="character" w:customStyle="1" w:styleId="TitleChar">
    <w:name w:val="Title Char"/>
    <w:basedOn w:val="DefaultParagraphFont"/>
    <w:link w:val="Title"/>
    <w:rsid w:val="00C36C4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424771430">
      <w:bodyDiv w:val="1"/>
      <w:marLeft w:val="0"/>
      <w:marRight w:val="0"/>
      <w:marTop w:val="0"/>
      <w:marBottom w:val="0"/>
      <w:divBdr>
        <w:top w:val="none" w:sz="0" w:space="0" w:color="auto"/>
        <w:left w:val="none" w:sz="0" w:space="0" w:color="auto"/>
        <w:bottom w:val="none" w:sz="0" w:space="0" w:color="auto"/>
        <w:right w:val="none" w:sz="0" w:space="0" w:color="auto"/>
      </w:divBdr>
    </w:div>
    <w:div w:id="485710037">
      <w:bodyDiv w:val="1"/>
      <w:marLeft w:val="0"/>
      <w:marRight w:val="0"/>
      <w:marTop w:val="0"/>
      <w:marBottom w:val="0"/>
      <w:divBdr>
        <w:top w:val="none" w:sz="0" w:space="0" w:color="auto"/>
        <w:left w:val="none" w:sz="0" w:space="0" w:color="auto"/>
        <w:bottom w:val="none" w:sz="0" w:space="0" w:color="auto"/>
        <w:right w:val="none" w:sz="0" w:space="0" w:color="auto"/>
      </w:divBdr>
    </w:div>
    <w:div w:id="751662313">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3290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9064</CharactersWithSpaces>
  <SharedDoc>false</SharedDoc>
  <HLinks>
    <vt:vector size="6" baseType="variant">
      <vt:variant>
        <vt:i4>2687088</vt:i4>
      </vt:variant>
      <vt:variant>
        <vt:i4>0</vt:i4>
      </vt:variant>
      <vt:variant>
        <vt:i4>0</vt:i4>
      </vt:variant>
      <vt:variant>
        <vt:i4>5</vt:i4>
      </vt:variant>
      <vt:variant>
        <vt:lpwstr>http://www.brulecounty.org/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 Petrak</cp:lastModifiedBy>
  <cp:revision>3</cp:revision>
  <cp:lastPrinted>2025-06-19T13:26:00Z</cp:lastPrinted>
  <dcterms:created xsi:type="dcterms:W3CDTF">2025-06-19T13:27:00Z</dcterms:created>
  <dcterms:modified xsi:type="dcterms:W3CDTF">2025-06-19T17:05:00Z</dcterms:modified>
</cp:coreProperties>
</file>