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E0B6" w14:textId="77777777" w:rsidR="00F342D0" w:rsidRDefault="00F342D0">
      <w:pPr>
        <w:pStyle w:val="Subtitle"/>
        <w:ind w:left="0" w:firstLine="0"/>
      </w:pPr>
      <w:bookmarkStart w:id="0" w:name="_Hlk187238705"/>
      <w:r>
        <w:t xml:space="preserve">REGULAR MEETING OF BRULE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COMMISSIONERS</w:t>
          </w:r>
        </w:smartTag>
      </w:smartTag>
    </w:p>
    <w:p w14:paraId="61F1A7BE" w14:textId="2B847B4E" w:rsidR="00F342D0" w:rsidRDefault="00BD6E58" w:rsidP="005B6005">
      <w:pPr>
        <w:pStyle w:val="Subtitle"/>
        <w:ind w:left="3600"/>
        <w:jc w:val="left"/>
      </w:pPr>
      <w:r>
        <w:t>October 2</w:t>
      </w:r>
      <w:r w:rsidR="006870E6">
        <w:t>, 20</w:t>
      </w:r>
      <w:r w:rsidR="00701D67">
        <w:t>2</w:t>
      </w:r>
      <w:r w:rsidR="00355F7B">
        <w:t>5</w:t>
      </w:r>
      <w:r w:rsidR="00F342D0">
        <w:tab/>
      </w:r>
    </w:p>
    <w:bookmarkEnd w:id="0"/>
    <w:p w14:paraId="3F279F78" w14:textId="62A752DF" w:rsidR="003E52C8" w:rsidRDefault="00F342D0" w:rsidP="00503E0C">
      <w:pPr>
        <w:pStyle w:val="Heading1"/>
        <w:keepNext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The Board of Brule County Commissione</w:t>
      </w:r>
      <w:r w:rsidR="00701D67">
        <w:rPr>
          <w:sz w:val="24"/>
        </w:rPr>
        <w:t xml:space="preserve">rs met in regular session at </w:t>
      </w:r>
      <w:r w:rsidR="00B35D8C">
        <w:rPr>
          <w:sz w:val="24"/>
        </w:rPr>
        <w:t xml:space="preserve">9:00 </w:t>
      </w:r>
      <w:r>
        <w:rPr>
          <w:sz w:val="24"/>
        </w:rPr>
        <w:t xml:space="preserve">a.m. at the Brule County Courthouse.  Members present:  </w:t>
      </w:r>
      <w:r w:rsidR="0038460F">
        <w:rPr>
          <w:sz w:val="24"/>
        </w:rPr>
        <w:t>DeBoer</w:t>
      </w:r>
      <w:r w:rsidR="006A38C4">
        <w:rPr>
          <w:sz w:val="24"/>
        </w:rPr>
        <w:t>,</w:t>
      </w:r>
      <w:r w:rsidR="00F645AD">
        <w:rPr>
          <w:sz w:val="24"/>
        </w:rPr>
        <w:t xml:space="preserve"> </w:t>
      </w:r>
      <w:r w:rsidR="00BD6E58">
        <w:rPr>
          <w:sz w:val="24"/>
        </w:rPr>
        <w:t xml:space="preserve">Swanson, </w:t>
      </w:r>
      <w:r w:rsidR="00B35D8C">
        <w:rPr>
          <w:sz w:val="24"/>
        </w:rPr>
        <w:t>Leiferman</w:t>
      </w:r>
      <w:r w:rsidR="00BD6E58">
        <w:rPr>
          <w:sz w:val="24"/>
        </w:rPr>
        <w:t xml:space="preserve"> via phone,.  Absent –</w:t>
      </w:r>
      <w:r w:rsidR="00F645AD">
        <w:rPr>
          <w:sz w:val="24"/>
        </w:rPr>
        <w:t xml:space="preserve"> Dozark</w:t>
      </w:r>
      <w:r w:rsidR="00BD6E58">
        <w:rPr>
          <w:sz w:val="24"/>
        </w:rPr>
        <w:t xml:space="preserve"> </w:t>
      </w:r>
      <w:r w:rsidR="0076238C">
        <w:rPr>
          <w:sz w:val="24"/>
        </w:rPr>
        <w:t xml:space="preserve">and </w:t>
      </w:r>
      <w:r w:rsidR="0079079A">
        <w:rPr>
          <w:sz w:val="24"/>
        </w:rPr>
        <w:t>Mairose</w:t>
      </w:r>
      <w:r w:rsidR="00BD6E58">
        <w:rPr>
          <w:sz w:val="24"/>
        </w:rPr>
        <w:t>.</w:t>
      </w:r>
      <w:r w:rsidR="0079079A">
        <w:rPr>
          <w:sz w:val="24"/>
        </w:rPr>
        <w:t xml:space="preserve">   </w:t>
      </w:r>
      <w:r>
        <w:rPr>
          <w:sz w:val="24"/>
        </w:rPr>
        <w:t>Also present:</w:t>
      </w:r>
      <w:r w:rsidR="00F930F8">
        <w:rPr>
          <w:sz w:val="24"/>
        </w:rPr>
        <w:t xml:space="preserve"> </w:t>
      </w:r>
      <w:r w:rsidR="00BD6E58">
        <w:rPr>
          <w:sz w:val="24"/>
        </w:rPr>
        <w:t xml:space="preserve"> Deputy States Attorney Steven Meyer,</w:t>
      </w:r>
      <w:r w:rsidR="00F930F8">
        <w:rPr>
          <w:sz w:val="24"/>
        </w:rPr>
        <w:t xml:space="preserve"> </w:t>
      </w:r>
      <w:r w:rsidR="00B94B6B">
        <w:rPr>
          <w:sz w:val="24"/>
        </w:rPr>
        <w:t>Janet Petrak</w:t>
      </w:r>
      <w:r>
        <w:rPr>
          <w:sz w:val="24"/>
        </w:rPr>
        <w:t>, Central Dakota Times</w:t>
      </w:r>
      <w:r w:rsidR="00BD6E58">
        <w:rPr>
          <w:sz w:val="24"/>
        </w:rPr>
        <w:t xml:space="preserve"> and Steve Olson</w:t>
      </w:r>
      <w:r w:rsidR="00A91824">
        <w:rPr>
          <w:sz w:val="24"/>
        </w:rPr>
        <w:t>.</w:t>
      </w:r>
      <w:r w:rsidR="00503E0C">
        <w:rPr>
          <w:sz w:val="24"/>
        </w:rPr>
        <w:t xml:space="preserve">  </w:t>
      </w:r>
      <w:r w:rsidR="001B7494">
        <w:rPr>
          <w:sz w:val="24"/>
        </w:rPr>
        <w:t>No</w:t>
      </w:r>
      <w:r w:rsidR="0079079A">
        <w:rPr>
          <w:sz w:val="24"/>
        </w:rPr>
        <w:t xml:space="preserve"> public comments or</w:t>
      </w:r>
      <w:r w:rsidR="001B7494">
        <w:rPr>
          <w:sz w:val="24"/>
        </w:rPr>
        <w:t xml:space="preserve"> conflicts of interest were declared.  </w:t>
      </w:r>
    </w:p>
    <w:p w14:paraId="31E3CA44" w14:textId="77777777" w:rsidR="002E5F12" w:rsidRDefault="002E5F12" w:rsidP="008C15A8"/>
    <w:p w14:paraId="15FCDB3C" w14:textId="08D36C06" w:rsidR="008C15A8" w:rsidRDefault="00CD4B67" w:rsidP="008C15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8C15A8">
        <w:rPr>
          <w:b/>
          <w:bCs/>
          <w:u w:val="single"/>
        </w:rPr>
        <w:t>ADOPT AGENDA</w:t>
      </w:r>
    </w:p>
    <w:p w14:paraId="26F9B7F3" w14:textId="0E75D660" w:rsidR="008C15A8" w:rsidRPr="008C15A8" w:rsidRDefault="008C15A8" w:rsidP="008C15A8">
      <w:r>
        <w:tab/>
        <w:t xml:space="preserve">Commissioner </w:t>
      </w:r>
      <w:r w:rsidR="00BD6E58">
        <w:t>Swanson</w:t>
      </w:r>
      <w:r>
        <w:t xml:space="preserve"> moved and Commissioner </w:t>
      </w:r>
      <w:r w:rsidR="001B7494">
        <w:t>L</w:t>
      </w:r>
      <w:r>
        <w:t>e</w:t>
      </w:r>
      <w:r w:rsidR="001B7494">
        <w:t>iferman</w:t>
      </w:r>
      <w:r>
        <w:t xml:space="preserve"> seconded to adopt the agenda.</w:t>
      </w:r>
      <w:r w:rsidR="001B7494">
        <w:t xml:space="preserve">  </w:t>
      </w:r>
      <w:r>
        <w:t xml:space="preserve">All members voted aye.  Motion carried.  </w:t>
      </w:r>
    </w:p>
    <w:p w14:paraId="04C848ED" w14:textId="77777777" w:rsidR="00245837" w:rsidRPr="00245837" w:rsidRDefault="00245837" w:rsidP="00782596">
      <w:pPr>
        <w:ind w:left="720" w:firstLine="720"/>
      </w:pPr>
      <w:r>
        <w:tab/>
      </w:r>
    </w:p>
    <w:p w14:paraId="7D147C8D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APPROVE MINUTES</w:t>
      </w:r>
    </w:p>
    <w:p w14:paraId="1F789A9C" w14:textId="56265DA8" w:rsidR="00BD6E58" w:rsidRDefault="008A4197" w:rsidP="00BD6E58">
      <w:pPr>
        <w:pStyle w:val="BodyTextFirstIndent"/>
        <w:spacing w:after="0"/>
        <w:ind w:left="720" w:firstLine="0"/>
      </w:pPr>
      <w:r>
        <w:t>Commissioner</w:t>
      </w:r>
      <w:r w:rsidR="0079079A">
        <w:t xml:space="preserve"> Swanson</w:t>
      </w:r>
      <w:r w:rsidR="001B7494">
        <w:t xml:space="preserve"> </w:t>
      </w:r>
      <w:r w:rsidR="009D3587">
        <w:t>moved and Commissioner</w:t>
      </w:r>
      <w:r w:rsidR="009D7328">
        <w:t xml:space="preserve"> </w:t>
      </w:r>
      <w:r w:rsidR="00BD6E58">
        <w:t>Leiferman</w:t>
      </w:r>
      <w:r w:rsidR="0079079A">
        <w:t xml:space="preserve"> </w:t>
      </w:r>
      <w:r w:rsidR="009D3587">
        <w:t>s</w:t>
      </w:r>
      <w:r w:rsidR="00F342D0">
        <w:t>econded to</w:t>
      </w:r>
      <w:r w:rsidR="00AE02D7">
        <w:t xml:space="preserve"> </w:t>
      </w:r>
      <w:r w:rsidR="00F342D0">
        <w:t>appr</w:t>
      </w:r>
      <w:r>
        <w:t>ove the minute</w:t>
      </w:r>
      <w:r w:rsidR="00BD6E58">
        <w:t>s o</w:t>
      </w:r>
      <w:r w:rsidR="00EE0FF2">
        <w:t>f</w:t>
      </w:r>
      <w:r w:rsidR="00BD6E58">
        <w:t xml:space="preserve"> </w:t>
      </w:r>
      <w:r w:rsidR="006B631C">
        <w:t>9</w:t>
      </w:r>
      <w:r w:rsidR="00BD6E58">
        <w:t>-18-</w:t>
      </w:r>
    </w:p>
    <w:p w14:paraId="480BF767" w14:textId="18E3D92A" w:rsidR="005810FE" w:rsidRDefault="00057F02" w:rsidP="00BD6E58">
      <w:pPr>
        <w:pStyle w:val="BodyTextFirstIndent"/>
        <w:spacing w:after="0"/>
        <w:ind w:firstLine="0"/>
      </w:pPr>
      <w:r>
        <w:t>2025.</w:t>
      </w:r>
      <w:r w:rsidR="006738BC">
        <w:t xml:space="preserve"> </w:t>
      </w:r>
      <w:r w:rsidR="00F342D0">
        <w:t xml:space="preserve">All members voted aye.  Motion carried.  </w:t>
      </w:r>
      <w:bookmarkStart w:id="1" w:name="_Hlk200030627"/>
      <w:bookmarkStart w:id="2" w:name="_Hlk192234947"/>
    </w:p>
    <w:p w14:paraId="5CC6B12A" w14:textId="77777777" w:rsidR="00BE261C" w:rsidRDefault="00BE261C" w:rsidP="00BD6E58">
      <w:pPr>
        <w:pStyle w:val="BodyTextFirstIndent"/>
        <w:spacing w:after="0"/>
        <w:ind w:firstLine="0"/>
      </w:pPr>
    </w:p>
    <w:p w14:paraId="5029B370" w14:textId="77777777" w:rsidR="00BE261C" w:rsidRDefault="00BE261C" w:rsidP="00BE261C">
      <w:pPr>
        <w:pStyle w:val="BodyTextFirstIndent"/>
        <w:spacing w:after="0"/>
        <w:ind w:firstLine="0"/>
        <w:rPr>
          <w:b/>
          <w:u w:val="single"/>
        </w:rPr>
      </w:pPr>
      <w:r>
        <w:rPr>
          <w:b/>
          <w:u w:val="single"/>
        </w:rPr>
        <w:t>HIGHWAY DEPARTMENT</w:t>
      </w:r>
    </w:p>
    <w:p w14:paraId="5FC97F68" w14:textId="232DEFDD" w:rsidR="00BE261C" w:rsidRDefault="00BE261C" w:rsidP="00BE261C">
      <w:pPr>
        <w:pStyle w:val="BodyTextFirstIndent"/>
        <w:spacing w:after="0"/>
        <w:ind w:firstLine="0"/>
      </w:pPr>
      <w:r>
        <w:tab/>
      </w:r>
      <w:r>
        <w:t>Highway Superintendent Mike Schlaffman and Deputy Highway Superintendent Ira Schumacher</w:t>
      </w:r>
      <w:r>
        <w:t xml:space="preserve"> presented the five-year plan to the Board, listing the upcoming road projects, estimated cost and projected revenue to complete the projects.  The five-year plan is also submitted to the State to comply with regulations for application to State for assistance in Bridge Improvements.  </w:t>
      </w:r>
      <w:r>
        <w:t>Steve Olson was in attendance.</w:t>
      </w:r>
    </w:p>
    <w:p w14:paraId="7533F050" w14:textId="77777777" w:rsidR="0079079A" w:rsidRDefault="0079079A" w:rsidP="0003163B">
      <w:pPr>
        <w:pStyle w:val="BodyTextFirstIndent"/>
        <w:spacing w:after="0"/>
        <w:ind w:firstLine="0"/>
        <w:rPr>
          <w:b/>
          <w:u w:val="single"/>
        </w:rPr>
      </w:pPr>
    </w:p>
    <w:p w14:paraId="7D171700" w14:textId="02B1D6AD" w:rsidR="00FB593B" w:rsidRDefault="00FB593B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ORDINANCE</w:t>
      </w:r>
    </w:p>
    <w:p w14:paraId="103EC184" w14:textId="77777777" w:rsidR="00BD6E58" w:rsidRDefault="00FB593B" w:rsidP="0003163B">
      <w:pPr>
        <w:pStyle w:val="BodyTextFirstIndent"/>
        <w:spacing w:after="0"/>
        <w:ind w:firstLine="0"/>
      </w:pPr>
      <w:r>
        <w:tab/>
      </w:r>
      <w:r w:rsidR="00BD6E58">
        <w:t xml:space="preserve">The second reading of Ordinance # 2025-2 regarding regulation vicious animals was held.  Commissioner Swanson moved and Commissioner Leiferman seconded to change 3.01 (B) to read as follows:  The existing owner shall have seven (7) business days from the date the owner was provided proper notice to:  eliminating verbal notice or the date the written notice was mailed or posted.  All members voted aye.  Motion carried.  </w:t>
      </w:r>
    </w:p>
    <w:p w14:paraId="437529A0" w14:textId="38F558E6" w:rsidR="0079079A" w:rsidRDefault="00BD6E58" w:rsidP="0003163B">
      <w:pPr>
        <w:pStyle w:val="BodyTextFirstIndent"/>
        <w:spacing w:after="0"/>
        <w:ind w:firstLine="0"/>
      </w:pPr>
      <w:r>
        <w:tab/>
        <w:t xml:space="preserve">Commissioner Leiferman moved and Commissioner Swanson seconded to accept and pass the ordinance with the </w:t>
      </w:r>
      <w:r w:rsidR="004B17F0">
        <w:t xml:space="preserve">above noted change.  All members voted aye.  Motion carried.  </w:t>
      </w:r>
      <w:r w:rsidR="0079079A">
        <w:t xml:space="preserve"> </w:t>
      </w:r>
    </w:p>
    <w:p w14:paraId="7C9F67F8" w14:textId="77777777" w:rsidR="0079079A" w:rsidRDefault="0079079A" w:rsidP="0003163B">
      <w:pPr>
        <w:pStyle w:val="BodyTextFirstIndent"/>
        <w:spacing w:after="0"/>
        <w:ind w:firstLine="0"/>
      </w:pPr>
    </w:p>
    <w:p w14:paraId="1F61CBAF" w14:textId="77777777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PERSONNEL</w:t>
      </w:r>
    </w:p>
    <w:p w14:paraId="45865314" w14:textId="6DA6B067" w:rsidR="00FB593B" w:rsidRDefault="0079079A" w:rsidP="0003163B">
      <w:pPr>
        <w:pStyle w:val="BodyTextFirstIndent"/>
        <w:spacing w:after="0"/>
        <w:ind w:firstLine="0"/>
      </w:pPr>
      <w:r>
        <w:t xml:space="preserve"> </w:t>
      </w:r>
      <w:r>
        <w:tab/>
        <w:t xml:space="preserve">Commissioner Swanson moved and Commissioner </w:t>
      </w:r>
      <w:r w:rsidR="004B17F0">
        <w:t xml:space="preserve">Leiferman </w:t>
      </w:r>
      <w:r>
        <w:t xml:space="preserve">seconded to </w:t>
      </w:r>
      <w:r w:rsidR="004B17F0">
        <w:t xml:space="preserve">accept the termination </w:t>
      </w:r>
      <w:r>
        <w:t>of</w:t>
      </w:r>
      <w:r w:rsidR="004B17F0">
        <w:t xml:space="preserve"> Amarus Sims, Deputy Sheriff effective</w:t>
      </w:r>
      <w:r>
        <w:t xml:space="preserve"> September </w:t>
      </w:r>
      <w:r w:rsidR="004B17F0">
        <w:t>23</w:t>
      </w:r>
      <w:r w:rsidR="00F23513">
        <w:t>,</w:t>
      </w:r>
      <w:r>
        <w:t xml:space="preserve"> 2025.  All members voted aye.  Motion carried.  </w:t>
      </w:r>
    </w:p>
    <w:p w14:paraId="77F5F1F2" w14:textId="357E1352" w:rsidR="004B17F0" w:rsidRDefault="004B17F0" w:rsidP="0003163B">
      <w:pPr>
        <w:pStyle w:val="BodyTextFirstIndent"/>
        <w:spacing w:after="0"/>
        <w:ind w:firstLine="0"/>
      </w:pPr>
      <w:r>
        <w:tab/>
        <w:t xml:space="preserve">Commissioner Swanson moved and Commissioner Leiferman seconded to accept the termination of Melissa Terry, Deputy Auditor effective September 30, 2025.  All members voted aye.  Motion carried.  </w:t>
      </w:r>
    </w:p>
    <w:p w14:paraId="7B3E97B8" w14:textId="77777777" w:rsidR="00C700D4" w:rsidRDefault="00C700D4" w:rsidP="0003163B">
      <w:pPr>
        <w:pStyle w:val="BodyTextFirstIndent"/>
        <w:spacing w:after="0"/>
        <w:ind w:firstLine="0"/>
      </w:pPr>
    </w:p>
    <w:p w14:paraId="1DBCBC75" w14:textId="07EA8ECE" w:rsidR="00C700D4" w:rsidRPr="00C700D4" w:rsidRDefault="00C700D4" w:rsidP="0003163B">
      <w:pPr>
        <w:pStyle w:val="BodyTextFirstIndent"/>
        <w:spacing w:after="0"/>
        <w:ind w:firstLine="0"/>
        <w:rPr>
          <w:b/>
          <w:bCs/>
          <w:u w:val="single"/>
        </w:rPr>
      </w:pPr>
      <w:r w:rsidRPr="00C700D4">
        <w:rPr>
          <w:b/>
          <w:bCs/>
          <w:u w:val="single"/>
        </w:rPr>
        <w:t>TAX DEED</w:t>
      </w:r>
    </w:p>
    <w:p w14:paraId="0316C1C3" w14:textId="2ECA5C2D" w:rsidR="00C700D4" w:rsidRDefault="00C700D4" w:rsidP="00C700D4">
      <w:pPr>
        <w:pStyle w:val="BodyTextFirstIndent"/>
        <w:spacing w:after="0"/>
        <w:ind w:firstLine="720"/>
      </w:pPr>
      <w:r>
        <w:t xml:space="preserve">The Brule County Treasurer advised that she had completed tax deed proceedings on the following property in Kimball, SD: Lots 3 Blk 1, Reynolds &amp; Tidrick 1st Addition Kimball, Brule County, SD   Commissioner Swanson moved and Commissioner Leiferman seconded to accept the tax deed certificate.  All members voted aye.  Motion carried.     </w:t>
      </w:r>
    </w:p>
    <w:p w14:paraId="1B141AB4" w14:textId="38CE138B" w:rsidR="00C700D4" w:rsidRDefault="00C700D4" w:rsidP="00C700D4">
      <w:pPr>
        <w:pStyle w:val="BodyTextFirstIndent"/>
        <w:spacing w:after="0"/>
        <w:ind w:firstLine="0"/>
      </w:pPr>
      <w:r>
        <w:tab/>
        <w:t>Commissioner Swanson moved and Commissioner Leiferman seconded to abate the taxes, penalties and special assessment of $11,</w:t>
      </w:r>
      <w:r w:rsidR="00C7409F">
        <w:t>755.14</w:t>
      </w:r>
      <w:r>
        <w:t>, for the years 20</w:t>
      </w:r>
      <w:r w:rsidR="00C7409F">
        <w:t>20</w:t>
      </w:r>
      <w:r>
        <w:t xml:space="preserve"> – 202</w:t>
      </w:r>
      <w:r w:rsidR="00C7409F">
        <w:t>4</w:t>
      </w:r>
      <w:r>
        <w:t>.  All members voted aye.  Motion carried.</w:t>
      </w:r>
    </w:p>
    <w:p w14:paraId="31F9C238" w14:textId="77777777" w:rsidR="00246110" w:rsidRDefault="00246110" w:rsidP="00C700D4">
      <w:pPr>
        <w:pStyle w:val="BodyTextFirstIndent"/>
        <w:spacing w:after="0"/>
        <w:ind w:firstLine="0"/>
      </w:pPr>
    </w:p>
    <w:p w14:paraId="78BFEFD4" w14:textId="6FCBCA20" w:rsidR="00246110" w:rsidRDefault="00246110" w:rsidP="00C700D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UNAPPROVED BURN</w:t>
      </w:r>
    </w:p>
    <w:p w14:paraId="019641A2" w14:textId="69AF0785" w:rsidR="00246110" w:rsidRPr="00246110" w:rsidRDefault="00246110" w:rsidP="00C700D4">
      <w:pPr>
        <w:pStyle w:val="BodyTextFirstIndent"/>
        <w:spacing w:after="0"/>
        <w:ind w:firstLine="0"/>
      </w:pPr>
      <w:r>
        <w:tab/>
        <w:t xml:space="preserve">Commissioner Leiferman moved and Commissioner Swanson seconded to table </w:t>
      </w:r>
      <w:r w:rsidR="00F23513">
        <w:t xml:space="preserve">a decision on </w:t>
      </w:r>
      <w:r>
        <w:t xml:space="preserve">the unapproved burn until the next meeting on October 16, 2025.  </w:t>
      </w:r>
    </w:p>
    <w:p w14:paraId="5EA7F0D0" w14:textId="77777777" w:rsidR="00C7409F" w:rsidRDefault="00C7409F" w:rsidP="00C700D4">
      <w:pPr>
        <w:pStyle w:val="BodyTextFirstIndent"/>
        <w:spacing w:after="0"/>
        <w:ind w:firstLine="0"/>
      </w:pPr>
    </w:p>
    <w:p w14:paraId="62CC2C1A" w14:textId="754E3B34" w:rsidR="00C7409F" w:rsidRDefault="00C7409F" w:rsidP="00C700D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POOR RELIEF</w:t>
      </w:r>
    </w:p>
    <w:p w14:paraId="68232365" w14:textId="3903259F" w:rsidR="00C7409F" w:rsidRPr="00C7409F" w:rsidRDefault="00C7409F" w:rsidP="00C700D4">
      <w:pPr>
        <w:pStyle w:val="BodyTextFirstIndent"/>
        <w:spacing w:after="0"/>
        <w:ind w:firstLine="0"/>
      </w:pPr>
      <w:r>
        <w:tab/>
        <w:t xml:space="preserve">Deputy States Attorney Steve Meyer presented for the third time a settlement offer from Avera Heart Hospital for Brule County resident (GG) from a 2017 hospital bill.  Commissioner Swanson moved and Commissioner Leiferman seconded to deny the settlement offer.  All members voted aye.  Motion carried.  </w:t>
      </w:r>
    </w:p>
    <w:p w14:paraId="10501217" w14:textId="77777777" w:rsidR="0079079A" w:rsidRDefault="0079079A" w:rsidP="0003163B">
      <w:pPr>
        <w:pStyle w:val="BodyTextFirstIndent"/>
        <w:spacing w:after="0"/>
        <w:ind w:firstLine="0"/>
      </w:pPr>
    </w:p>
    <w:p w14:paraId="2DCA85E9" w14:textId="7DEA3B8C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51D2F18A" w14:textId="0D2454C6" w:rsidR="0079079A" w:rsidRPr="0079079A" w:rsidRDefault="0079079A" w:rsidP="0003163B">
      <w:pPr>
        <w:pStyle w:val="BodyTextFirstIndent"/>
        <w:spacing w:after="0"/>
        <w:ind w:firstLine="0"/>
      </w:pPr>
      <w:r>
        <w:tab/>
        <w:t xml:space="preserve">Commissioner </w:t>
      </w:r>
      <w:r w:rsidR="00C7409F">
        <w:t>Swanson</w:t>
      </w:r>
      <w:r>
        <w:t xml:space="preserve"> moved and Commissioner </w:t>
      </w:r>
      <w:r w:rsidR="00C7409F">
        <w:t>Leiferman</w:t>
      </w:r>
      <w:r>
        <w:t xml:space="preserve"> seconded to enter executive session at 9:</w:t>
      </w:r>
      <w:r w:rsidR="003B161F">
        <w:t xml:space="preserve">40 </w:t>
      </w:r>
      <w:r>
        <w:t xml:space="preserve">am to discuss </w:t>
      </w:r>
      <w:r w:rsidR="00C7409F">
        <w:t xml:space="preserve">legal and </w:t>
      </w:r>
      <w:r>
        <w:t>personnel.  Executive session over at 10:0</w:t>
      </w:r>
      <w:r w:rsidR="00C7409F">
        <w:t>7</w:t>
      </w:r>
      <w:r>
        <w:t xml:space="preserve"> am.  </w:t>
      </w:r>
    </w:p>
    <w:p w14:paraId="58096473" w14:textId="77777777" w:rsidR="003B14E1" w:rsidRDefault="003B14E1" w:rsidP="0003163B">
      <w:pPr>
        <w:pStyle w:val="BodyTextFirstIndent"/>
        <w:spacing w:after="0"/>
        <w:ind w:firstLine="0"/>
      </w:pPr>
    </w:p>
    <w:p w14:paraId="05FEB32F" w14:textId="77777777" w:rsidR="006B631C" w:rsidRPr="00165EC9" w:rsidRDefault="006B631C" w:rsidP="006B631C">
      <w:pPr>
        <w:pStyle w:val="Heading3"/>
      </w:pPr>
      <w:r w:rsidRPr="00165EC9">
        <w:t>AUDITOR’S ACCOUNT WITH THE TREASUER</w:t>
      </w:r>
    </w:p>
    <w:p w14:paraId="172CBBE3" w14:textId="4280874B" w:rsidR="006B631C" w:rsidRDefault="006B631C" w:rsidP="006B631C">
      <w:r>
        <w:tab/>
        <w:t xml:space="preserve">The Auditor’s Account with the Treasurer showed as of </w:t>
      </w:r>
      <w:r w:rsidR="00246110">
        <w:t>9</w:t>
      </w:r>
      <w:r>
        <w:t>-3</w:t>
      </w:r>
      <w:r w:rsidR="00246110">
        <w:t>0</w:t>
      </w:r>
      <w:r>
        <w:t>-2025 a balance of $7,</w:t>
      </w:r>
      <w:r w:rsidR="00246110">
        <w:t>876,715.39</w:t>
      </w:r>
      <w:r>
        <w:t xml:space="preserve"> in all state, county, civil, school &amp; trust funds.</w:t>
      </w:r>
    </w:p>
    <w:p w14:paraId="58B2E477" w14:textId="77777777" w:rsidR="00246110" w:rsidRDefault="00246110" w:rsidP="006B631C"/>
    <w:p w14:paraId="393C97CA" w14:textId="77777777" w:rsidR="00246110" w:rsidRDefault="00246110" w:rsidP="00246110">
      <w:pPr>
        <w:pStyle w:val="Heading3"/>
      </w:pPr>
      <w:r>
        <w:t>REGISTER OF DEEDS STATEMENT OF FEES</w:t>
      </w:r>
    </w:p>
    <w:p w14:paraId="598D11F4" w14:textId="6550FDB8" w:rsidR="00246110" w:rsidRPr="00246110" w:rsidRDefault="00246110" w:rsidP="00246110">
      <w:pPr>
        <w:pStyle w:val="BodyTextFirstIndent"/>
        <w:spacing w:after="0"/>
        <w:ind w:firstLine="0"/>
        <w:rPr>
          <w:b/>
          <w:bCs/>
          <w:u w:val="single"/>
        </w:rPr>
      </w:pPr>
      <w:r>
        <w:tab/>
        <w:t>The Register of Deeds Statement of Fees showed a collection of $6,895.65 for September, 2025</w:t>
      </w:r>
    </w:p>
    <w:p w14:paraId="4C7037B1" w14:textId="77777777" w:rsidR="0025781A" w:rsidRPr="00A31575" w:rsidRDefault="0025781A" w:rsidP="001A4849">
      <w:pPr>
        <w:pStyle w:val="BodyTextFirstIndent"/>
        <w:spacing w:after="0"/>
        <w:ind w:firstLine="0"/>
      </w:pPr>
    </w:p>
    <w:bookmarkEnd w:id="1"/>
    <w:bookmarkEnd w:id="2"/>
    <w:p w14:paraId="6E8AC3FF" w14:textId="1114883F" w:rsidR="00C03BC4" w:rsidRDefault="0003163B" w:rsidP="0052637D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C03BC4">
        <w:rPr>
          <w:b/>
          <w:bCs/>
          <w:u w:val="single"/>
        </w:rPr>
        <w:t>EPORTS AND CORRESPONDENCE</w:t>
      </w:r>
    </w:p>
    <w:p w14:paraId="724439A9" w14:textId="3C319FF6" w:rsidR="00A31575" w:rsidRDefault="00C03BC4" w:rsidP="00D01E86">
      <w:pPr>
        <w:ind w:firstLine="720"/>
      </w:pPr>
      <w:r>
        <w:t xml:space="preserve">The following reports were received and placed on file in the County Auditor’s office:  </w:t>
      </w:r>
      <w:r w:rsidR="002E5F12">
        <w:t>Auditors Account with the Treasurer, Trial Balance Sheet.</w:t>
      </w:r>
      <w:r w:rsidR="00246110">
        <w:t xml:space="preserve">, Register of Deeds Statement of Fees, Auto Claim, Peterson Land &amp; Auction Sale Information (highway pickup).  </w:t>
      </w:r>
      <w:r w:rsidR="002E5F12">
        <w:t xml:space="preserve">  </w:t>
      </w:r>
    </w:p>
    <w:p w14:paraId="0BC16524" w14:textId="77777777" w:rsidR="003B14E1" w:rsidRDefault="003B14E1" w:rsidP="00D01E86">
      <w:pPr>
        <w:ind w:firstLine="720"/>
      </w:pPr>
    </w:p>
    <w:p w14:paraId="7A1193CC" w14:textId="77777777" w:rsidR="007841B3" w:rsidRPr="007F5499" w:rsidRDefault="007841B3" w:rsidP="007841B3">
      <w:pPr>
        <w:pStyle w:val="BodyTextIndent"/>
        <w:spacing w:line="240" w:lineRule="auto"/>
        <w:ind w:firstLine="0"/>
      </w:pPr>
      <w:r w:rsidRPr="00B44ECC">
        <w:rPr>
          <w:b/>
          <w:bCs/>
          <w:u w:val="single"/>
        </w:rPr>
        <w:t>APPROVE CLAIMS</w:t>
      </w:r>
    </w:p>
    <w:p w14:paraId="0F600335" w14:textId="0E1347F7" w:rsidR="007841B3" w:rsidRDefault="007841B3" w:rsidP="007841B3">
      <w:r w:rsidRPr="00B44ECC">
        <w:tab/>
        <w:t>Commissioner</w:t>
      </w:r>
      <w:r w:rsidR="0079079A">
        <w:t xml:space="preserve"> </w:t>
      </w:r>
      <w:r w:rsidR="00246110">
        <w:t xml:space="preserve">Swanson </w:t>
      </w:r>
      <w:r w:rsidRPr="00B44ECC">
        <w:t>moved and Commissioner</w:t>
      </w:r>
      <w:r w:rsidR="008A3BB9">
        <w:t xml:space="preserve"> </w:t>
      </w:r>
      <w:r w:rsidR="00246110">
        <w:t xml:space="preserve">Leiferman </w:t>
      </w:r>
      <w:r w:rsidRPr="00B44ECC">
        <w:t>seconded to approve the following</w:t>
      </w:r>
      <w:r w:rsidR="00F83760">
        <w:t xml:space="preserve"> payroll and</w:t>
      </w:r>
      <w:r w:rsidRPr="00B44ECC">
        <w:t xml:space="preserve"> bills.  All members voted aye.  Motion carried.  </w:t>
      </w:r>
    </w:p>
    <w:p w14:paraId="7167B2BC" w14:textId="77777777" w:rsidR="007841B3" w:rsidRPr="00B44ECC" w:rsidRDefault="007841B3" w:rsidP="007841B3"/>
    <w:p w14:paraId="3240D620" w14:textId="77777777" w:rsidR="007841B3" w:rsidRPr="00B44ECC" w:rsidRDefault="007841B3" w:rsidP="007841B3">
      <w:pPr>
        <w:pStyle w:val="Heading1"/>
        <w:keepNext/>
        <w:rPr>
          <w:b/>
          <w:bCs/>
          <w:sz w:val="24"/>
        </w:rPr>
      </w:pPr>
      <w:r w:rsidRPr="00B44ECC">
        <w:rPr>
          <w:b/>
          <w:bCs/>
          <w:sz w:val="24"/>
        </w:rPr>
        <w:t>GENERAL FUND</w:t>
      </w:r>
    </w:p>
    <w:p w14:paraId="308EDC52" w14:textId="40B0BC24" w:rsidR="00F342D0" w:rsidRPr="00BD3341" w:rsidRDefault="00014B20" w:rsidP="007841B3">
      <w:pPr>
        <w:pStyle w:val="BodyTextIndent"/>
        <w:spacing w:line="240" w:lineRule="auto"/>
        <w:ind w:firstLine="0"/>
        <w:rPr>
          <w:bCs/>
          <w:iCs/>
        </w:rPr>
      </w:pPr>
      <w:r w:rsidRPr="00B44ECC">
        <w:rPr>
          <w:b/>
          <w:i/>
        </w:rPr>
        <w:t>Salaries:</w:t>
      </w:r>
      <w:r w:rsidRPr="00B44ECC">
        <w:t xml:space="preserve">  Commissioners, </w:t>
      </w:r>
      <w:r w:rsidR="00AB5335">
        <w:t>1551.90</w:t>
      </w:r>
      <w:r>
        <w:t>;</w:t>
      </w:r>
      <w:r w:rsidRPr="00B44ECC">
        <w:t xml:space="preserve"> Auditor, </w:t>
      </w:r>
      <w:r w:rsidR="002E5F12">
        <w:t>3</w:t>
      </w:r>
      <w:r w:rsidR="003B161F">
        <w:t>662.76</w:t>
      </w:r>
      <w:r w:rsidRPr="00B44ECC">
        <w:t xml:space="preserve">; Treasurer, </w:t>
      </w:r>
      <w:r w:rsidR="002E5F12">
        <w:t>3</w:t>
      </w:r>
      <w:r w:rsidR="003B161F">
        <w:t>751.25</w:t>
      </w:r>
      <w:r w:rsidRPr="00B44ECC">
        <w:t xml:space="preserve">; States Attorney, </w:t>
      </w:r>
      <w:r w:rsidR="005073A8">
        <w:t>6</w:t>
      </w:r>
      <w:r w:rsidR="003B161F">
        <w:t>850</w:t>
      </w:r>
      <w:r w:rsidR="002E5F12">
        <w:t>.</w:t>
      </w:r>
      <w:r w:rsidR="003B161F">
        <w:t>48</w:t>
      </w:r>
      <w:r>
        <w:t>;</w:t>
      </w:r>
      <w:r w:rsidRPr="00B44ECC">
        <w:t xml:space="preserve"> Assessor, </w:t>
      </w:r>
      <w:r w:rsidR="003B161F">
        <w:t>3600.47</w:t>
      </w:r>
      <w:r w:rsidRPr="00B44ECC">
        <w:t>; Planning Commission,</w:t>
      </w:r>
      <w:r>
        <w:t xml:space="preserve"> </w:t>
      </w:r>
      <w:r w:rsidR="00AB5335">
        <w:t>2</w:t>
      </w:r>
      <w:r w:rsidR="00EE0FF2">
        <w:t>31.81</w:t>
      </w:r>
      <w:r>
        <w:t xml:space="preserve">; Register of Deeds, </w:t>
      </w:r>
      <w:r w:rsidR="00EE0FF2">
        <w:t>2155.30</w:t>
      </w:r>
      <w:r w:rsidRPr="00B44ECC">
        <w:t xml:space="preserve">; </w:t>
      </w:r>
      <w:r>
        <w:t xml:space="preserve">Sheriff, </w:t>
      </w:r>
      <w:r w:rsidR="002E5F12">
        <w:t>10,</w:t>
      </w:r>
      <w:r w:rsidR="003B161F">
        <w:t>615.69</w:t>
      </w:r>
      <w:r w:rsidR="005073A8">
        <w:t>;</w:t>
      </w:r>
      <w:r>
        <w:t xml:space="preserve"> Jail, </w:t>
      </w:r>
      <w:r w:rsidR="007C6B1A">
        <w:t>1</w:t>
      </w:r>
      <w:r w:rsidR="003B161F">
        <w:t>5,616.72</w:t>
      </w:r>
      <w:r w:rsidRPr="00B44ECC">
        <w:t xml:space="preserve">; </w:t>
      </w:r>
      <w:r w:rsidRPr="0003690D">
        <w:t>Courthouse</w:t>
      </w:r>
      <w:r w:rsidRPr="00B44ECC">
        <w:t xml:space="preserve">, </w:t>
      </w:r>
      <w:r w:rsidR="002E5F12">
        <w:t>1</w:t>
      </w:r>
      <w:r w:rsidR="003B161F">
        <w:t>277.46</w:t>
      </w:r>
      <w:r w:rsidR="004A5E1A">
        <w:t>;</w:t>
      </w:r>
      <w:r>
        <w:t xml:space="preserve"> Veteran Service, </w:t>
      </w:r>
      <w:r w:rsidR="00AB5335">
        <w:t>906.50</w:t>
      </w:r>
      <w:r w:rsidR="003B161F"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3B161F">
        <w:t>4046.27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B161F">
        <w:t>3173.97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0FC6">
        <w:t>119.27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 xml:space="preserve">Allstate Insurance, </w:t>
      </w:r>
      <w:r w:rsidR="002E5F12">
        <w:t>6</w:t>
      </w:r>
      <w:r w:rsidR="003B161F">
        <w:t>572.85</w:t>
      </w:r>
      <w:r w:rsidR="00B10FC6">
        <w:t>.</w:t>
      </w:r>
      <w:r>
        <w:t xml:space="preserve"> </w:t>
      </w:r>
      <w:r w:rsidR="0052471D">
        <w:t>A T &amp; T Mobility, 40.04; Bomgaars Supply, 255.86</w:t>
      </w:r>
      <w:r w:rsidR="0094787C">
        <w:rPr>
          <w:bCs/>
          <w:iCs/>
        </w:rPr>
        <w:t>;</w:t>
      </w:r>
      <w:r w:rsidR="0052471D">
        <w:rPr>
          <w:bCs/>
          <w:iCs/>
        </w:rPr>
        <w:t xml:space="preserve"> Brule County Treasurer, 422.97; </w:t>
      </w:r>
      <w:r w:rsidR="00B17212">
        <w:rPr>
          <w:bCs/>
          <w:iCs/>
        </w:rPr>
        <w:t xml:space="preserve"> </w:t>
      </w:r>
      <w:r w:rsidR="0052471D">
        <w:rPr>
          <w:bCs/>
          <w:iCs/>
        </w:rPr>
        <w:t>C &amp; B Operations, 687.70</w:t>
      </w:r>
      <w:r w:rsidR="00D01E86">
        <w:rPr>
          <w:bCs/>
          <w:iCs/>
        </w:rPr>
        <w:t>;</w:t>
      </w:r>
      <w:r w:rsidR="0052471D">
        <w:rPr>
          <w:bCs/>
          <w:iCs/>
        </w:rPr>
        <w:t xml:space="preserve"> C &amp; S Truck Sales, 1524.05;</w:t>
      </w:r>
      <w:r w:rsidR="00D01E86">
        <w:rPr>
          <w:bCs/>
          <w:iCs/>
        </w:rPr>
        <w:t xml:space="preserve"> Central </w:t>
      </w:r>
      <w:r w:rsidR="0052471D">
        <w:rPr>
          <w:bCs/>
          <w:iCs/>
        </w:rPr>
        <w:t>Dakota Times</w:t>
      </w:r>
      <w:r w:rsidR="00217176">
        <w:rPr>
          <w:bCs/>
          <w:iCs/>
        </w:rPr>
        <w:t>, 1</w:t>
      </w:r>
      <w:r w:rsidR="0052471D">
        <w:rPr>
          <w:bCs/>
          <w:iCs/>
        </w:rPr>
        <w:t>9.78; Credit Collections Bureau, 234.38; Crossroads Hotel, Huron, 183.98;</w:t>
      </w:r>
      <w:r w:rsidR="00D01E86">
        <w:rPr>
          <w:bCs/>
          <w:iCs/>
        </w:rPr>
        <w:t xml:space="preserve"> </w:t>
      </w:r>
      <w:r w:rsidR="00B24A82">
        <w:rPr>
          <w:bCs/>
          <w:iCs/>
        </w:rPr>
        <w:t xml:space="preserve">Department of </w:t>
      </w:r>
      <w:r w:rsidR="0052471D">
        <w:rPr>
          <w:bCs/>
          <w:iCs/>
        </w:rPr>
        <w:t>Public Safety, 2340.00; Fox Law Firm, 171.51;</w:t>
      </w:r>
      <w:r w:rsidR="008C5CF3">
        <w:rPr>
          <w:bCs/>
          <w:iCs/>
        </w:rPr>
        <w:t xml:space="preserve"> Hickey </w:t>
      </w:r>
      <w:r w:rsidR="00217176">
        <w:rPr>
          <w:bCs/>
          <w:iCs/>
        </w:rPr>
        <w:t xml:space="preserve">Funeral Home, </w:t>
      </w:r>
      <w:r w:rsidR="0052471D">
        <w:rPr>
          <w:bCs/>
          <w:iCs/>
        </w:rPr>
        <w:t>3502</w:t>
      </w:r>
      <w:r w:rsidR="00217176">
        <w:rPr>
          <w:bCs/>
          <w:iCs/>
        </w:rPr>
        <w:t>.00</w:t>
      </w:r>
      <w:r w:rsidR="008C5CF3">
        <w:rPr>
          <w:bCs/>
          <w:iCs/>
        </w:rPr>
        <w:t xml:space="preserve">; </w:t>
      </w:r>
      <w:r w:rsidR="0052471D">
        <w:rPr>
          <w:bCs/>
          <w:iCs/>
        </w:rPr>
        <w:t>Katterhagen, Mark, 12.00</w:t>
      </w:r>
      <w:r w:rsidR="00217176">
        <w:rPr>
          <w:bCs/>
          <w:iCs/>
        </w:rPr>
        <w:t>;</w:t>
      </w:r>
      <w:r w:rsidR="0052471D">
        <w:rPr>
          <w:bCs/>
          <w:iCs/>
        </w:rPr>
        <w:t xml:space="preserve"> Kontz, Kim, 180.00; Larson, Val, 12.00; Lewis Drug, 161.01; Little Man Mowing, 267.00; </w:t>
      </w:r>
      <w:r w:rsidR="008C5CF3">
        <w:rPr>
          <w:bCs/>
          <w:iCs/>
        </w:rPr>
        <w:t xml:space="preserve">Mairose &amp; Steele, </w:t>
      </w:r>
      <w:r w:rsidR="0052471D">
        <w:rPr>
          <w:bCs/>
          <w:iCs/>
        </w:rPr>
        <w:t>2780.00</w:t>
      </w:r>
      <w:r w:rsidR="008C5CF3">
        <w:rPr>
          <w:bCs/>
          <w:iCs/>
        </w:rPr>
        <w:t>;</w:t>
      </w:r>
      <w:r w:rsidR="0052471D">
        <w:rPr>
          <w:bCs/>
          <w:iCs/>
        </w:rPr>
        <w:t xml:space="preserve"> Miller, Darrell, 1719.00; Northwestern, 4219.13; Office Products Center, 38.84; Reliance Telephone Inc, 230.00;</w:t>
      </w:r>
      <w:r w:rsidR="008C5CF3">
        <w:rPr>
          <w:bCs/>
          <w:iCs/>
        </w:rPr>
        <w:t xml:space="preserve"> </w:t>
      </w:r>
      <w:r w:rsidR="00FB54DE">
        <w:t xml:space="preserve">Sanford Health Network, </w:t>
      </w:r>
      <w:r w:rsidR="0052471D">
        <w:t>805</w:t>
      </w:r>
      <w:r w:rsidR="00FB54DE">
        <w:t xml:space="preserve">.00; SD </w:t>
      </w:r>
      <w:r w:rsidR="0052471D">
        <w:t>Association of County Commissioners, 4270.75</w:t>
      </w:r>
      <w:r w:rsidR="00FB54DE">
        <w:t xml:space="preserve">; </w:t>
      </w:r>
      <w:r w:rsidR="004152D5">
        <w:t>Servall Uniform/Linen Company, 46.50; Shields Embroidery &amp; Design, 146.66;  Sinkie Auto Repair, LLC, 6359.88; Tim Thomas, 875.25; Yankton County Sheriff’s Office, 50.00</w:t>
      </w:r>
      <w:r w:rsidR="008C5CF3">
        <w:t>.</w:t>
      </w:r>
    </w:p>
    <w:p w14:paraId="485FAA15" w14:textId="7436E83A" w:rsidR="00D4397E" w:rsidRDefault="00D4397E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ROAD &amp; BRIDGE FUND</w:t>
      </w:r>
    </w:p>
    <w:p w14:paraId="08D3F914" w14:textId="3CEE3F65" w:rsidR="00D4397E" w:rsidRDefault="00014B20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2E5F12">
        <w:t>1</w:t>
      </w:r>
      <w:r w:rsidR="003B161F">
        <w:t>5,401.36</w:t>
      </w:r>
      <w:r w:rsidRPr="00B44ECC"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4A5E1A">
        <w:t>11</w:t>
      </w:r>
      <w:r w:rsidR="003B161F">
        <w:t>81.74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B161F">
        <w:t>901.0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7212">
        <w:t>62.30</w:t>
      </w:r>
      <w:r w:rsidR="00EE0FF2"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2E5F12">
        <w:t>2</w:t>
      </w:r>
      <w:r w:rsidR="003B161F">
        <w:t>627.71</w:t>
      </w:r>
      <w:r w:rsidR="00B10FC6">
        <w:t>.</w:t>
      </w:r>
      <w:r>
        <w:t xml:space="preserve">  </w:t>
      </w:r>
      <w:r w:rsidR="004152D5">
        <w:t>Bomgaars Supply, 358.91</w:t>
      </w:r>
      <w:r w:rsidR="00540961">
        <w:t>;</w:t>
      </w:r>
      <w:r w:rsidR="004152D5">
        <w:t xml:space="preserve"> C &amp; B Operations, 1874.88; C &amp; S Truck Sales, 255.01; DMC Wear Parts, 2373.00; Lyle Signs, 460.89; </w:t>
      </w:r>
      <w:r w:rsidR="00540961">
        <w:t xml:space="preserve">Northwestern, </w:t>
      </w:r>
      <w:r w:rsidR="004152D5">
        <w:t>414.85</w:t>
      </w:r>
      <w:r w:rsidR="00540961">
        <w:t>; Petty Cash, 1</w:t>
      </w:r>
      <w:r w:rsidR="004152D5">
        <w:t>0</w:t>
      </w:r>
      <w:r w:rsidR="00540961">
        <w:t xml:space="preserve">.00; </w:t>
      </w:r>
      <w:r w:rsidR="004152D5">
        <w:t>R &amp; J Gravel Inc, 9328.83; Two Way Solutions Inc, 251.95; Ulteig Engineering, 1350.00; WW Tire Service Inc, 304.80.</w:t>
      </w:r>
    </w:p>
    <w:p w14:paraId="1D2D2590" w14:textId="45C3B3D3" w:rsidR="009F466A" w:rsidRDefault="009F466A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EMERGENCY MANAGEMENT FU</w:t>
      </w:r>
      <w:r w:rsidR="0042339F">
        <w:rPr>
          <w:b/>
          <w:bCs/>
        </w:rPr>
        <w:t>ND</w:t>
      </w:r>
    </w:p>
    <w:p w14:paraId="69587C19" w14:textId="1B02D33F" w:rsidR="009F466A" w:rsidRDefault="009F466A" w:rsidP="007841B3">
      <w:pPr>
        <w:pStyle w:val="BodyTextIndent"/>
        <w:spacing w:line="240" w:lineRule="auto"/>
        <w:ind w:firstLine="0"/>
      </w:pPr>
      <w:r>
        <w:rPr>
          <w:b/>
          <w:bCs/>
          <w:i/>
          <w:iCs/>
        </w:rPr>
        <w:t>Salaries:</w:t>
      </w:r>
      <w:r w:rsidR="00086077">
        <w:rPr>
          <w:b/>
          <w:bCs/>
          <w:i/>
          <w:iCs/>
        </w:rPr>
        <w:t xml:space="preserve">  </w:t>
      </w:r>
      <w:r w:rsidR="003D4768">
        <w:t>728.28</w:t>
      </w:r>
      <w:r>
        <w:rPr>
          <w:b/>
          <w:bCs/>
          <w:i/>
          <w:iCs/>
        </w:rPr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B17212">
        <w:t>69.76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43.70</w:t>
      </w:r>
      <w:r w:rsidRPr="00B44ECC">
        <w:t>.</w:t>
      </w:r>
      <w:r w:rsidR="00086077">
        <w:t xml:space="preserve">  </w:t>
      </w:r>
      <w:r w:rsidR="00086077">
        <w:rPr>
          <w:b/>
          <w:bCs/>
          <w:i/>
          <w:iCs/>
        </w:rPr>
        <w:t xml:space="preserve">Insurance Reimbursement:  </w:t>
      </w:r>
      <w:r w:rsidR="003D4768">
        <w:t>3</w:t>
      </w:r>
      <w:r w:rsidR="005A3EC7">
        <w:t>62.30</w:t>
      </w:r>
      <w:r w:rsidRPr="00B44ECC">
        <w:t xml:space="preserve"> </w:t>
      </w:r>
      <w:r w:rsidR="00101533">
        <w:t xml:space="preserve">  </w:t>
      </w:r>
    </w:p>
    <w:p w14:paraId="04E7D7E0" w14:textId="4B92CEE2" w:rsidR="00646ADF" w:rsidRDefault="00646ADF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24/7 SOBRIETY FUND</w:t>
      </w:r>
    </w:p>
    <w:p w14:paraId="1B93670C" w14:textId="4BC2E6A0" w:rsidR="00F408B3" w:rsidRDefault="009F466A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3D4768">
        <w:t>188.29</w:t>
      </w:r>
      <w:r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3D4768">
        <w:t>17.18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15.0</w:t>
      </w:r>
      <w:r w:rsidR="00B17212">
        <w:t>6</w:t>
      </w:r>
      <w:r w:rsidRPr="00B44ECC">
        <w:t>.</w:t>
      </w:r>
      <w:r w:rsidR="005A3EC7">
        <w:t xml:space="preserve"> </w:t>
      </w:r>
      <w:r w:rsidRPr="00B44ECC">
        <w:t xml:space="preserve">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B17212">
        <w:t>27.82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>Alllstate Insurance, 6.57.</w:t>
      </w:r>
      <w:r>
        <w:t xml:space="preserve"> </w:t>
      </w:r>
      <w:r w:rsidR="00F408B3">
        <w:t xml:space="preserve"> Attorney General’s Office, 3</w:t>
      </w:r>
      <w:r w:rsidR="004152D5">
        <w:t>60</w:t>
      </w:r>
      <w:r w:rsidR="00F408B3">
        <w:t xml:space="preserve">.00; </w:t>
      </w:r>
      <w:r w:rsidR="004152D5">
        <w:t>Mergers Marketing Inc, 197.50.</w:t>
      </w:r>
    </w:p>
    <w:p w14:paraId="2D50BE2D" w14:textId="6CBD5F68" w:rsidR="00F408B3" w:rsidRDefault="004152D5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DOMESTIC ABUSE</w:t>
      </w:r>
      <w:r w:rsidR="00F408B3">
        <w:rPr>
          <w:b/>
          <w:bCs/>
        </w:rPr>
        <w:t xml:space="preserve"> FUND</w:t>
      </w:r>
    </w:p>
    <w:p w14:paraId="56A71176" w14:textId="68D41DFF" w:rsidR="00646ADF" w:rsidRDefault="004152D5" w:rsidP="007841B3">
      <w:pPr>
        <w:pStyle w:val="BodyTextIndent"/>
        <w:spacing w:line="240" w:lineRule="auto"/>
        <w:ind w:firstLine="0"/>
      </w:pPr>
      <w:r>
        <w:t>Missouri Valley Crisis Center, 337.38.</w:t>
      </w:r>
    </w:p>
    <w:p w14:paraId="6857C474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ADJOURNMENT</w:t>
      </w:r>
    </w:p>
    <w:p w14:paraId="0A1895BF" w14:textId="10C0FCBC" w:rsidR="00F342D0" w:rsidRDefault="00F342D0">
      <w:r>
        <w:tab/>
        <w:t>Commissioner</w:t>
      </w:r>
      <w:r w:rsidR="0079079A">
        <w:t xml:space="preserve"> Swanson</w:t>
      </w:r>
      <w:r w:rsidR="00C40781">
        <w:t xml:space="preserve"> </w:t>
      </w:r>
      <w:r>
        <w:t>moved and Commissioner</w:t>
      </w:r>
      <w:r w:rsidR="00F930F8">
        <w:t xml:space="preserve"> </w:t>
      </w:r>
      <w:r w:rsidR="0079079A">
        <w:t xml:space="preserve">Leiferman </w:t>
      </w:r>
      <w:r w:rsidR="00030898">
        <w:t>s</w:t>
      </w:r>
      <w:r w:rsidR="00EC64A6">
        <w:t xml:space="preserve">econded to adjourn at </w:t>
      </w:r>
      <w:r w:rsidR="00A31575">
        <w:t>1</w:t>
      </w:r>
      <w:r w:rsidR="008C15A8">
        <w:t>0:</w:t>
      </w:r>
      <w:r w:rsidR="00246110">
        <w:t>23</w:t>
      </w:r>
      <w:r w:rsidR="00A31575">
        <w:t xml:space="preserve"> </w:t>
      </w:r>
      <w:r w:rsidR="00414E7A">
        <w:t>a</w:t>
      </w:r>
      <w:r>
        <w:t>m with the</w:t>
      </w:r>
      <w:r w:rsidR="00D77951">
        <w:t xml:space="preserve"> next meeting being held on</w:t>
      </w:r>
      <w:r w:rsidR="002E5F12">
        <w:t xml:space="preserve"> 10-</w:t>
      </w:r>
      <w:r w:rsidR="00246110">
        <w:t>16</w:t>
      </w:r>
      <w:r w:rsidR="00D77951">
        <w:t>-20</w:t>
      </w:r>
      <w:r w:rsidR="001614B8">
        <w:t>2</w:t>
      </w:r>
      <w:r w:rsidR="00940311">
        <w:t>5</w:t>
      </w:r>
      <w:r w:rsidR="00EC64A6">
        <w:t xml:space="preserve"> at 9:</w:t>
      </w:r>
      <w:r w:rsidR="00940311">
        <w:t>0</w:t>
      </w:r>
      <w:r w:rsidR="00EC64A6">
        <w:t>0 am</w:t>
      </w:r>
      <w:r>
        <w:t xml:space="preserve">.  All members voted aye.  Motion carried.   </w:t>
      </w:r>
    </w:p>
    <w:p w14:paraId="6C3580AC" w14:textId="77777777" w:rsidR="00F342D0" w:rsidRDefault="00F342D0"/>
    <w:p w14:paraId="44E09976" w14:textId="68312B48" w:rsidR="006848F9" w:rsidRDefault="00F342D0">
      <w:r>
        <w:t>ATTEST:</w:t>
      </w:r>
    </w:p>
    <w:p w14:paraId="776C171C" w14:textId="77777777" w:rsidR="006848F9" w:rsidRDefault="006848F9">
      <w:r>
        <w:t>____________________________                              __________________________________________</w:t>
      </w:r>
    </w:p>
    <w:p w14:paraId="08BF85CF" w14:textId="77777777" w:rsidR="00F342D0" w:rsidRDefault="00F342D0">
      <w:r>
        <w:t xml:space="preserve">PAMELA PETRAK                        </w:t>
      </w:r>
      <w:r w:rsidR="006848F9">
        <w:tab/>
      </w:r>
      <w:r w:rsidR="006848F9">
        <w:tab/>
      </w:r>
      <w:r w:rsidR="006848F9">
        <w:tab/>
      </w:r>
      <w:r>
        <w:t xml:space="preserve">  </w:t>
      </w:r>
      <w:r w:rsidR="001614B8">
        <w:t>DONN DEBOER</w:t>
      </w:r>
    </w:p>
    <w:p w14:paraId="367D1AC2" w14:textId="77777777" w:rsidR="00F342D0" w:rsidRDefault="00F342D0">
      <w:r>
        <w:t xml:space="preserve">BRULE COUNTY AUDITOR     </w:t>
      </w:r>
      <w:r w:rsidR="006848F9">
        <w:tab/>
      </w:r>
      <w:r w:rsidR="006848F9">
        <w:tab/>
      </w:r>
      <w:r w:rsidR="006848F9">
        <w:tab/>
      </w:r>
      <w:r>
        <w:t xml:space="preserve">  BOARD OF BRULE COUNTY COMMISSIONERS</w:t>
      </w:r>
    </w:p>
    <w:sectPr w:rsidR="00F342D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C43"/>
    <w:multiLevelType w:val="hybridMultilevel"/>
    <w:tmpl w:val="9D488354"/>
    <w:lvl w:ilvl="0" w:tplc="1C1A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2C44"/>
    <w:multiLevelType w:val="hybridMultilevel"/>
    <w:tmpl w:val="B87CE294"/>
    <w:lvl w:ilvl="0" w:tplc="3216C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C85ADF"/>
    <w:multiLevelType w:val="hybridMultilevel"/>
    <w:tmpl w:val="E44AB146"/>
    <w:lvl w:ilvl="0" w:tplc="A2760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26C44"/>
    <w:multiLevelType w:val="hybridMultilevel"/>
    <w:tmpl w:val="B59A8CDA"/>
    <w:lvl w:ilvl="0" w:tplc="20224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3426D5"/>
    <w:multiLevelType w:val="hybridMultilevel"/>
    <w:tmpl w:val="E8127EFE"/>
    <w:lvl w:ilvl="0" w:tplc="2CEA7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AE2F16"/>
    <w:multiLevelType w:val="hybridMultilevel"/>
    <w:tmpl w:val="E0407348"/>
    <w:lvl w:ilvl="0" w:tplc="7CB0D6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411293"/>
    <w:multiLevelType w:val="hybridMultilevel"/>
    <w:tmpl w:val="BF0CAEE8"/>
    <w:lvl w:ilvl="0" w:tplc="06FA1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BE57C1"/>
    <w:multiLevelType w:val="hybridMultilevel"/>
    <w:tmpl w:val="D67A8062"/>
    <w:lvl w:ilvl="0" w:tplc="EF3EA6B6">
      <w:start w:val="2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49C96701"/>
    <w:multiLevelType w:val="hybridMultilevel"/>
    <w:tmpl w:val="53428328"/>
    <w:lvl w:ilvl="0" w:tplc="4EE875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4CC6B2A"/>
    <w:multiLevelType w:val="hybridMultilevel"/>
    <w:tmpl w:val="18A86EFC"/>
    <w:lvl w:ilvl="0" w:tplc="93186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5B44F2"/>
    <w:multiLevelType w:val="hybridMultilevel"/>
    <w:tmpl w:val="2A349312"/>
    <w:lvl w:ilvl="0" w:tplc="8B746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8E20B9"/>
    <w:multiLevelType w:val="hybridMultilevel"/>
    <w:tmpl w:val="5F3C174C"/>
    <w:lvl w:ilvl="0" w:tplc="99BEA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44C01"/>
    <w:multiLevelType w:val="hybridMultilevel"/>
    <w:tmpl w:val="4D4E252E"/>
    <w:lvl w:ilvl="0" w:tplc="D97C0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83F06E6"/>
    <w:multiLevelType w:val="hybridMultilevel"/>
    <w:tmpl w:val="573E5A76"/>
    <w:lvl w:ilvl="0" w:tplc="66DA20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240AF8"/>
    <w:multiLevelType w:val="hybridMultilevel"/>
    <w:tmpl w:val="419EA22E"/>
    <w:lvl w:ilvl="0" w:tplc="467ED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4445026">
    <w:abstractNumId w:val="12"/>
  </w:num>
  <w:num w:numId="2" w16cid:durableId="1654215040">
    <w:abstractNumId w:val="6"/>
  </w:num>
  <w:num w:numId="3" w16cid:durableId="2116517328">
    <w:abstractNumId w:val="4"/>
  </w:num>
  <w:num w:numId="4" w16cid:durableId="1782913648">
    <w:abstractNumId w:val="2"/>
  </w:num>
  <w:num w:numId="5" w16cid:durableId="1132095849">
    <w:abstractNumId w:val="7"/>
  </w:num>
  <w:num w:numId="6" w16cid:durableId="1819566762">
    <w:abstractNumId w:val="13"/>
  </w:num>
  <w:num w:numId="7" w16cid:durableId="1474324720">
    <w:abstractNumId w:val="10"/>
  </w:num>
  <w:num w:numId="8" w16cid:durableId="1311641453">
    <w:abstractNumId w:val="9"/>
  </w:num>
  <w:num w:numId="9" w16cid:durableId="1433435005">
    <w:abstractNumId w:val="1"/>
  </w:num>
  <w:num w:numId="10" w16cid:durableId="964851228">
    <w:abstractNumId w:val="14"/>
  </w:num>
  <w:num w:numId="11" w16cid:durableId="1620336649">
    <w:abstractNumId w:val="3"/>
  </w:num>
  <w:num w:numId="12" w16cid:durableId="723406951">
    <w:abstractNumId w:val="8"/>
  </w:num>
  <w:num w:numId="13" w16cid:durableId="507403068">
    <w:abstractNumId w:val="5"/>
  </w:num>
  <w:num w:numId="14" w16cid:durableId="1990354085">
    <w:abstractNumId w:val="11"/>
  </w:num>
  <w:num w:numId="15" w16cid:durableId="194422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24"/>
    <w:rsid w:val="000023C6"/>
    <w:rsid w:val="00014B20"/>
    <w:rsid w:val="0002411B"/>
    <w:rsid w:val="00030898"/>
    <w:rsid w:val="0003163B"/>
    <w:rsid w:val="0003373F"/>
    <w:rsid w:val="00043D52"/>
    <w:rsid w:val="00044E3F"/>
    <w:rsid w:val="00046361"/>
    <w:rsid w:val="0004730D"/>
    <w:rsid w:val="000530BE"/>
    <w:rsid w:val="00054AA9"/>
    <w:rsid w:val="00057772"/>
    <w:rsid w:val="00057F02"/>
    <w:rsid w:val="00060C0E"/>
    <w:rsid w:val="000741F2"/>
    <w:rsid w:val="0007640E"/>
    <w:rsid w:val="00084F2F"/>
    <w:rsid w:val="00086077"/>
    <w:rsid w:val="00087895"/>
    <w:rsid w:val="000A74D8"/>
    <w:rsid w:val="000B1A78"/>
    <w:rsid w:val="000C2405"/>
    <w:rsid w:val="000C3FB9"/>
    <w:rsid w:val="000D60D0"/>
    <w:rsid w:val="000D62E5"/>
    <w:rsid w:val="000E14E3"/>
    <w:rsid w:val="000E5201"/>
    <w:rsid w:val="000E6285"/>
    <w:rsid w:val="000F4199"/>
    <w:rsid w:val="00101533"/>
    <w:rsid w:val="001036F7"/>
    <w:rsid w:val="00111FA7"/>
    <w:rsid w:val="00113D8E"/>
    <w:rsid w:val="0011605E"/>
    <w:rsid w:val="00123C94"/>
    <w:rsid w:val="00124949"/>
    <w:rsid w:val="00136416"/>
    <w:rsid w:val="001373DE"/>
    <w:rsid w:val="00137C73"/>
    <w:rsid w:val="00143FC4"/>
    <w:rsid w:val="0015246C"/>
    <w:rsid w:val="001537F2"/>
    <w:rsid w:val="001614B8"/>
    <w:rsid w:val="00163081"/>
    <w:rsid w:val="001645E1"/>
    <w:rsid w:val="00164A3E"/>
    <w:rsid w:val="00165EC9"/>
    <w:rsid w:val="00184260"/>
    <w:rsid w:val="00184669"/>
    <w:rsid w:val="001863B3"/>
    <w:rsid w:val="001A4849"/>
    <w:rsid w:val="001B11EC"/>
    <w:rsid w:val="001B1961"/>
    <w:rsid w:val="001B7494"/>
    <w:rsid w:val="001C071E"/>
    <w:rsid w:val="001C1103"/>
    <w:rsid w:val="001C1B2E"/>
    <w:rsid w:val="001E5F09"/>
    <w:rsid w:val="001F487D"/>
    <w:rsid w:val="001F4F50"/>
    <w:rsid w:val="001F668E"/>
    <w:rsid w:val="00217176"/>
    <w:rsid w:val="002171EB"/>
    <w:rsid w:val="0023174F"/>
    <w:rsid w:val="00245837"/>
    <w:rsid w:val="00246110"/>
    <w:rsid w:val="00252087"/>
    <w:rsid w:val="00252546"/>
    <w:rsid w:val="00254C6C"/>
    <w:rsid w:val="0025781A"/>
    <w:rsid w:val="00283A77"/>
    <w:rsid w:val="00287E75"/>
    <w:rsid w:val="00295731"/>
    <w:rsid w:val="002A139D"/>
    <w:rsid w:val="002A4CC5"/>
    <w:rsid w:val="002B1382"/>
    <w:rsid w:val="002B2360"/>
    <w:rsid w:val="002C5073"/>
    <w:rsid w:val="002C5FE1"/>
    <w:rsid w:val="002D0434"/>
    <w:rsid w:val="002D266C"/>
    <w:rsid w:val="002E2245"/>
    <w:rsid w:val="002E5F12"/>
    <w:rsid w:val="00300029"/>
    <w:rsid w:val="003007C5"/>
    <w:rsid w:val="00314328"/>
    <w:rsid w:val="0031745E"/>
    <w:rsid w:val="00320352"/>
    <w:rsid w:val="003221FF"/>
    <w:rsid w:val="00332E45"/>
    <w:rsid w:val="00334B71"/>
    <w:rsid w:val="00337084"/>
    <w:rsid w:val="0033774C"/>
    <w:rsid w:val="00344953"/>
    <w:rsid w:val="003474DD"/>
    <w:rsid w:val="00355F7B"/>
    <w:rsid w:val="00356BE3"/>
    <w:rsid w:val="00360322"/>
    <w:rsid w:val="0036119F"/>
    <w:rsid w:val="00362632"/>
    <w:rsid w:val="00364574"/>
    <w:rsid w:val="00376B62"/>
    <w:rsid w:val="00383AB9"/>
    <w:rsid w:val="0038460F"/>
    <w:rsid w:val="00384997"/>
    <w:rsid w:val="0039142A"/>
    <w:rsid w:val="003A595C"/>
    <w:rsid w:val="003B14E1"/>
    <w:rsid w:val="003B161F"/>
    <w:rsid w:val="003B20B3"/>
    <w:rsid w:val="003B2AAD"/>
    <w:rsid w:val="003B485D"/>
    <w:rsid w:val="003C1524"/>
    <w:rsid w:val="003D1B2A"/>
    <w:rsid w:val="003D4768"/>
    <w:rsid w:val="003E2CDB"/>
    <w:rsid w:val="003E52C8"/>
    <w:rsid w:val="0040192C"/>
    <w:rsid w:val="004020DA"/>
    <w:rsid w:val="004074EB"/>
    <w:rsid w:val="00410E1E"/>
    <w:rsid w:val="00414E7A"/>
    <w:rsid w:val="004152D5"/>
    <w:rsid w:val="00416C42"/>
    <w:rsid w:val="0042339F"/>
    <w:rsid w:val="0042553E"/>
    <w:rsid w:val="00431117"/>
    <w:rsid w:val="00440238"/>
    <w:rsid w:val="00444B7D"/>
    <w:rsid w:val="00445993"/>
    <w:rsid w:val="0045738B"/>
    <w:rsid w:val="00457BDF"/>
    <w:rsid w:val="00461CE3"/>
    <w:rsid w:val="00470695"/>
    <w:rsid w:val="00492062"/>
    <w:rsid w:val="004A0A2C"/>
    <w:rsid w:val="004A5E1A"/>
    <w:rsid w:val="004A6034"/>
    <w:rsid w:val="004A6E3A"/>
    <w:rsid w:val="004A7E35"/>
    <w:rsid w:val="004B07C6"/>
    <w:rsid w:val="004B17F0"/>
    <w:rsid w:val="004B68AF"/>
    <w:rsid w:val="004E2A49"/>
    <w:rsid w:val="004F6CA0"/>
    <w:rsid w:val="005026D2"/>
    <w:rsid w:val="00503E0C"/>
    <w:rsid w:val="005073A8"/>
    <w:rsid w:val="00507636"/>
    <w:rsid w:val="005115CB"/>
    <w:rsid w:val="005212E7"/>
    <w:rsid w:val="0052471D"/>
    <w:rsid w:val="0052637D"/>
    <w:rsid w:val="00535D1B"/>
    <w:rsid w:val="005376C0"/>
    <w:rsid w:val="00540961"/>
    <w:rsid w:val="00557FAA"/>
    <w:rsid w:val="0056079E"/>
    <w:rsid w:val="005707A0"/>
    <w:rsid w:val="00576C8D"/>
    <w:rsid w:val="005810FE"/>
    <w:rsid w:val="00586B34"/>
    <w:rsid w:val="005879A9"/>
    <w:rsid w:val="005879E9"/>
    <w:rsid w:val="005919F7"/>
    <w:rsid w:val="005921F0"/>
    <w:rsid w:val="005958EC"/>
    <w:rsid w:val="005A3EC7"/>
    <w:rsid w:val="005A436D"/>
    <w:rsid w:val="005A754D"/>
    <w:rsid w:val="005B00CB"/>
    <w:rsid w:val="005B29EE"/>
    <w:rsid w:val="005B2E60"/>
    <w:rsid w:val="005B5382"/>
    <w:rsid w:val="005B6005"/>
    <w:rsid w:val="005C3BDA"/>
    <w:rsid w:val="005C3D43"/>
    <w:rsid w:val="005C74F8"/>
    <w:rsid w:val="005D4A85"/>
    <w:rsid w:val="005D71E2"/>
    <w:rsid w:val="005E02E8"/>
    <w:rsid w:val="00611CCE"/>
    <w:rsid w:val="006136F9"/>
    <w:rsid w:val="00614001"/>
    <w:rsid w:val="00616098"/>
    <w:rsid w:val="00623055"/>
    <w:rsid w:val="00643129"/>
    <w:rsid w:val="0064363B"/>
    <w:rsid w:val="00646ADF"/>
    <w:rsid w:val="00656093"/>
    <w:rsid w:val="00662213"/>
    <w:rsid w:val="00663245"/>
    <w:rsid w:val="00666BD5"/>
    <w:rsid w:val="006738BC"/>
    <w:rsid w:val="006800CF"/>
    <w:rsid w:val="00683D3A"/>
    <w:rsid w:val="006848F9"/>
    <w:rsid w:val="006870E6"/>
    <w:rsid w:val="00696019"/>
    <w:rsid w:val="006A0CB7"/>
    <w:rsid w:val="006A166E"/>
    <w:rsid w:val="006A38C4"/>
    <w:rsid w:val="006B2CB2"/>
    <w:rsid w:val="006B438B"/>
    <w:rsid w:val="006B631C"/>
    <w:rsid w:val="006D1346"/>
    <w:rsid w:val="006D6799"/>
    <w:rsid w:val="006E4222"/>
    <w:rsid w:val="0070176A"/>
    <w:rsid w:val="00701D67"/>
    <w:rsid w:val="00705E0A"/>
    <w:rsid w:val="007118B1"/>
    <w:rsid w:val="00716871"/>
    <w:rsid w:val="0072157F"/>
    <w:rsid w:val="00721C35"/>
    <w:rsid w:val="00724207"/>
    <w:rsid w:val="007259EE"/>
    <w:rsid w:val="0072641F"/>
    <w:rsid w:val="007425B8"/>
    <w:rsid w:val="00747413"/>
    <w:rsid w:val="007516F7"/>
    <w:rsid w:val="00761339"/>
    <w:rsid w:val="0076217D"/>
    <w:rsid w:val="0076238C"/>
    <w:rsid w:val="00770C7C"/>
    <w:rsid w:val="007731D9"/>
    <w:rsid w:val="00776D23"/>
    <w:rsid w:val="0078041D"/>
    <w:rsid w:val="00782596"/>
    <w:rsid w:val="007841B3"/>
    <w:rsid w:val="0079079A"/>
    <w:rsid w:val="007A4C7D"/>
    <w:rsid w:val="007A59C2"/>
    <w:rsid w:val="007A5B43"/>
    <w:rsid w:val="007A7266"/>
    <w:rsid w:val="007C6B1A"/>
    <w:rsid w:val="007C6D9A"/>
    <w:rsid w:val="007C7AF7"/>
    <w:rsid w:val="007D0F1F"/>
    <w:rsid w:val="007D6339"/>
    <w:rsid w:val="007E0FC1"/>
    <w:rsid w:val="007E169C"/>
    <w:rsid w:val="007E2FB4"/>
    <w:rsid w:val="007E65DA"/>
    <w:rsid w:val="007E751C"/>
    <w:rsid w:val="007F13B5"/>
    <w:rsid w:val="007F252C"/>
    <w:rsid w:val="007F4A3E"/>
    <w:rsid w:val="0082075E"/>
    <w:rsid w:val="008479A7"/>
    <w:rsid w:val="00860D3A"/>
    <w:rsid w:val="0086246E"/>
    <w:rsid w:val="008644D2"/>
    <w:rsid w:val="00871941"/>
    <w:rsid w:val="00876F7E"/>
    <w:rsid w:val="00886706"/>
    <w:rsid w:val="00886EE6"/>
    <w:rsid w:val="00890425"/>
    <w:rsid w:val="008939B7"/>
    <w:rsid w:val="00897A52"/>
    <w:rsid w:val="008A3BB9"/>
    <w:rsid w:val="008A4197"/>
    <w:rsid w:val="008A41D9"/>
    <w:rsid w:val="008B050E"/>
    <w:rsid w:val="008B0F03"/>
    <w:rsid w:val="008B1D7C"/>
    <w:rsid w:val="008C15A8"/>
    <w:rsid w:val="008C5CF3"/>
    <w:rsid w:val="008F01A8"/>
    <w:rsid w:val="008F76FF"/>
    <w:rsid w:val="0091165F"/>
    <w:rsid w:val="0092157C"/>
    <w:rsid w:val="00923A46"/>
    <w:rsid w:val="00924C6F"/>
    <w:rsid w:val="00930B60"/>
    <w:rsid w:val="009312B9"/>
    <w:rsid w:val="00940311"/>
    <w:rsid w:val="00942328"/>
    <w:rsid w:val="00946567"/>
    <w:rsid w:val="00946D41"/>
    <w:rsid w:val="0094787C"/>
    <w:rsid w:val="00952F85"/>
    <w:rsid w:val="00954E74"/>
    <w:rsid w:val="009564D5"/>
    <w:rsid w:val="00957D4F"/>
    <w:rsid w:val="009614F9"/>
    <w:rsid w:val="00981448"/>
    <w:rsid w:val="0098578B"/>
    <w:rsid w:val="00986E54"/>
    <w:rsid w:val="00992C01"/>
    <w:rsid w:val="009B34EB"/>
    <w:rsid w:val="009C63E6"/>
    <w:rsid w:val="009D3587"/>
    <w:rsid w:val="009D7328"/>
    <w:rsid w:val="009D7F93"/>
    <w:rsid w:val="009F466A"/>
    <w:rsid w:val="009F7805"/>
    <w:rsid w:val="00A00438"/>
    <w:rsid w:val="00A076C0"/>
    <w:rsid w:val="00A264F8"/>
    <w:rsid w:val="00A26E0F"/>
    <w:rsid w:val="00A31575"/>
    <w:rsid w:val="00A43E2B"/>
    <w:rsid w:val="00A73369"/>
    <w:rsid w:val="00A74BFA"/>
    <w:rsid w:val="00A87C11"/>
    <w:rsid w:val="00A91824"/>
    <w:rsid w:val="00A920DC"/>
    <w:rsid w:val="00A9344A"/>
    <w:rsid w:val="00AA5B1D"/>
    <w:rsid w:val="00AA691D"/>
    <w:rsid w:val="00AB3F3E"/>
    <w:rsid w:val="00AB5335"/>
    <w:rsid w:val="00AC1B7C"/>
    <w:rsid w:val="00AC4B4C"/>
    <w:rsid w:val="00AD3417"/>
    <w:rsid w:val="00AD4074"/>
    <w:rsid w:val="00AD4E1F"/>
    <w:rsid w:val="00AE02D7"/>
    <w:rsid w:val="00AE2656"/>
    <w:rsid w:val="00B02194"/>
    <w:rsid w:val="00B02AA5"/>
    <w:rsid w:val="00B10FC6"/>
    <w:rsid w:val="00B13B2F"/>
    <w:rsid w:val="00B14C4A"/>
    <w:rsid w:val="00B17212"/>
    <w:rsid w:val="00B246A4"/>
    <w:rsid w:val="00B24A82"/>
    <w:rsid w:val="00B264D1"/>
    <w:rsid w:val="00B266D1"/>
    <w:rsid w:val="00B268B2"/>
    <w:rsid w:val="00B31212"/>
    <w:rsid w:val="00B31730"/>
    <w:rsid w:val="00B35D8C"/>
    <w:rsid w:val="00B406EE"/>
    <w:rsid w:val="00B4372E"/>
    <w:rsid w:val="00B442C4"/>
    <w:rsid w:val="00B47117"/>
    <w:rsid w:val="00B50D7D"/>
    <w:rsid w:val="00B54158"/>
    <w:rsid w:val="00B55080"/>
    <w:rsid w:val="00B71B5B"/>
    <w:rsid w:val="00B72A99"/>
    <w:rsid w:val="00B93710"/>
    <w:rsid w:val="00B9385C"/>
    <w:rsid w:val="00B94B6B"/>
    <w:rsid w:val="00B95488"/>
    <w:rsid w:val="00B962D0"/>
    <w:rsid w:val="00B97997"/>
    <w:rsid w:val="00B97C88"/>
    <w:rsid w:val="00BA1ADD"/>
    <w:rsid w:val="00BA5422"/>
    <w:rsid w:val="00BB0BAB"/>
    <w:rsid w:val="00BB0E4F"/>
    <w:rsid w:val="00BB6D84"/>
    <w:rsid w:val="00BC5BC5"/>
    <w:rsid w:val="00BD10D0"/>
    <w:rsid w:val="00BD3341"/>
    <w:rsid w:val="00BD40B4"/>
    <w:rsid w:val="00BD46B2"/>
    <w:rsid w:val="00BD6E58"/>
    <w:rsid w:val="00BD708A"/>
    <w:rsid w:val="00BE261C"/>
    <w:rsid w:val="00BE3A75"/>
    <w:rsid w:val="00BF2D5F"/>
    <w:rsid w:val="00C004E0"/>
    <w:rsid w:val="00C03BC4"/>
    <w:rsid w:val="00C15661"/>
    <w:rsid w:val="00C357E6"/>
    <w:rsid w:val="00C36C41"/>
    <w:rsid w:val="00C40781"/>
    <w:rsid w:val="00C414B7"/>
    <w:rsid w:val="00C42AAD"/>
    <w:rsid w:val="00C44492"/>
    <w:rsid w:val="00C668F4"/>
    <w:rsid w:val="00C67D6A"/>
    <w:rsid w:val="00C700D4"/>
    <w:rsid w:val="00C7409F"/>
    <w:rsid w:val="00C778BC"/>
    <w:rsid w:val="00C83F84"/>
    <w:rsid w:val="00C8466E"/>
    <w:rsid w:val="00C8530C"/>
    <w:rsid w:val="00C9161F"/>
    <w:rsid w:val="00C9241D"/>
    <w:rsid w:val="00C95651"/>
    <w:rsid w:val="00C963D0"/>
    <w:rsid w:val="00C979D7"/>
    <w:rsid w:val="00CA5551"/>
    <w:rsid w:val="00CA565C"/>
    <w:rsid w:val="00CB08B7"/>
    <w:rsid w:val="00CB3DD5"/>
    <w:rsid w:val="00CB3E81"/>
    <w:rsid w:val="00CB6EEC"/>
    <w:rsid w:val="00CD4B67"/>
    <w:rsid w:val="00CD62CD"/>
    <w:rsid w:val="00CE575E"/>
    <w:rsid w:val="00CE6B74"/>
    <w:rsid w:val="00CF30B0"/>
    <w:rsid w:val="00D01E86"/>
    <w:rsid w:val="00D10846"/>
    <w:rsid w:val="00D1207D"/>
    <w:rsid w:val="00D159EE"/>
    <w:rsid w:val="00D20F73"/>
    <w:rsid w:val="00D34698"/>
    <w:rsid w:val="00D435CD"/>
    <w:rsid w:val="00D4397E"/>
    <w:rsid w:val="00D446B6"/>
    <w:rsid w:val="00D47B9F"/>
    <w:rsid w:val="00D54F78"/>
    <w:rsid w:val="00D613C1"/>
    <w:rsid w:val="00D70E25"/>
    <w:rsid w:val="00D771FC"/>
    <w:rsid w:val="00D77951"/>
    <w:rsid w:val="00D858F5"/>
    <w:rsid w:val="00D92138"/>
    <w:rsid w:val="00DA40C7"/>
    <w:rsid w:val="00DA4353"/>
    <w:rsid w:val="00DA5E6C"/>
    <w:rsid w:val="00DB02CC"/>
    <w:rsid w:val="00DB07AA"/>
    <w:rsid w:val="00DB4673"/>
    <w:rsid w:val="00DB598E"/>
    <w:rsid w:val="00DB5D58"/>
    <w:rsid w:val="00DD3451"/>
    <w:rsid w:val="00DE3A25"/>
    <w:rsid w:val="00DE631C"/>
    <w:rsid w:val="00DE70CA"/>
    <w:rsid w:val="00DF0787"/>
    <w:rsid w:val="00DF1095"/>
    <w:rsid w:val="00DF2A82"/>
    <w:rsid w:val="00DF483D"/>
    <w:rsid w:val="00E00E76"/>
    <w:rsid w:val="00E05E5D"/>
    <w:rsid w:val="00E10A98"/>
    <w:rsid w:val="00E10C35"/>
    <w:rsid w:val="00E1537D"/>
    <w:rsid w:val="00E1594C"/>
    <w:rsid w:val="00E20687"/>
    <w:rsid w:val="00E26DD4"/>
    <w:rsid w:val="00E41AD5"/>
    <w:rsid w:val="00E44B73"/>
    <w:rsid w:val="00E5152F"/>
    <w:rsid w:val="00E63A2E"/>
    <w:rsid w:val="00E65CC0"/>
    <w:rsid w:val="00E66276"/>
    <w:rsid w:val="00E66F75"/>
    <w:rsid w:val="00E712C5"/>
    <w:rsid w:val="00E7726D"/>
    <w:rsid w:val="00E821B5"/>
    <w:rsid w:val="00EB731F"/>
    <w:rsid w:val="00EC2423"/>
    <w:rsid w:val="00EC40BF"/>
    <w:rsid w:val="00EC536E"/>
    <w:rsid w:val="00EC64A6"/>
    <w:rsid w:val="00EE0FF2"/>
    <w:rsid w:val="00EE6D85"/>
    <w:rsid w:val="00F14669"/>
    <w:rsid w:val="00F23513"/>
    <w:rsid w:val="00F342D0"/>
    <w:rsid w:val="00F4014F"/>
    <w:rsid w:val="00F40857"/>
    <w:rsid w:val="00F408B3"/>
    <w:rsid w:val="00F60977"/>
    <w:rsid w:val="00F63981"/>
    <w:rsid w:val="00F645AD"/>
    <w:rsid w:val="00F704FA"/>
    <w:rsid w:val="00F71B75"/>
    <w:rsid w:val="00F83760"/>
    <w:rsid w:val="00F92BE7"/>
    <w:rsid w:val="00F930F8"/>
    <w:rsid w:val="00FB3C63"/>
    <w:rsid w:val="00FB54DE"/>
    <w:rsid w:val="00FB593B"/>
    <w:rsid w:val="00FC0E0E"/>
    <w:rsid w:val="00FC16B0"/>
    <w:rsid w:val="00FD4752"/>
    <w:rsid w:val="00FD4D0B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BC024A"/>
  <w15:chartTrackingRefBased/>
  <w15:docId w15:val="{40CED4A1-C746-4574-998C-B762BF7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</w:style>
  <w:style w:type="paragraph" w:styleId="Title">
    <w:name w:val="Title"/>
    <w:basedOn w:val="Normal"/>
    <w:link w:val="TitleChar"/>
    <w:qFormat/>
    <w:pPr>
      <w:ind w:left="1440" w:firstLine="720"/>
      <w:jc w:val="center"/>
    </w:pPr>
    <w:rPr>
      <w:b/>
      <w:bCs/>
    </w:rPr>
  </w:style>
  <w:style w:type="paragraph" w:styleId="Subtitle">
    <w:name w:val="Subtitle"/>
    <w:basedOn w:val="Normal"/>
    <w:qFormat/>
    <w:pPr>
      <w:ind w:left="1440" w:firstLine="720"/>
      <w:jc w:val="center"/>
    </w:pPr>
    <w:rPr>
      <w:b/>
      <w:bCs/>
    </w:rPr>
  </w:style>
  <w:style w:type="paragraph" w:styleId="BalloonText">
    <w:name w:val="Balloon Text"/>
    <w:basedOn w:val="Normal"/>
    <w:semiHidden/>
    <w:rsid w:val="007474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373DE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1373DE"/>
    <w:pPr>
      <w:ind w:firstLine="210"/>
    </w:pPr>
  </w:style>
  <w:style w:type="paragraph" w:styleId="BodyText2">
    <w:name w:val="Body Text 2"/>
    <w:basedOn w:val="Normal"/>
    <w:rsid w:val="00165EC9"/>
    <w:pPr>
      <w:spacing w:after="120" w:line="480" w:lineRule="auto"/>
    </w:pPr>
  </w:style>
  <w:style w:type="paragraph" w:styleId="EndnoteText">
    <w:name w:val="endnote text"/>
    <w:basedOn w:val="Normal"/>
    <w:semiHidden/>
    <w:rsid w:val="005B00C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styleId="Strong">
    <w:name w:val="Strong"/>
    <w:uiPriority w:val="22"/>
    <w:qFormat/>
    <w:rsid w:val="001E5F09"/>
    <w:rPr>
      <w:b/>
      <w:bCs/>
    </w:rPr>
  </w:style>
  <w:style w:type="character" w:styleId="Hyperlink">
    <w:name w:val="Hyperlink"/>
    <w:rsid w:val="004B07C6"/>
    <w:rPr>
      <w:color w:val="0563C1"/>
      <w:u w:val="single"/>
    </w:rPr>
  </w:style>
  <w:style w:type="character" w:customStyle="1" w:styleId="BodyTextIndentChar">
    <w:name w:val="Body Text Indent Char"/>
    <w:link w:val="BodyTextIndent"/>
    <w:rsid w:val="007841B3"/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C668F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C4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631C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3CD2-F8B5-4F5F-A0C0-11A15308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965</Words>
  <Characters>5796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BRULE COUNTY COMMISSIONERS</vt:lpstr>
    </vt:vector>
  </TitlesOfParts>
  <Company/>
  <LinksUpToDate>false</LinksUpToDate>
  <CharactersWithSpaces>6707</CharactersWithSpaces>
  <SharedDoc>false</SharedDoc>
  <HLinks>
    <vt:vector size="6" baseType="variant"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http://www.brulecounty.org/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BRULE COUNTY COMMISSIONERS</dc:title>
  <dc:subject/>
  <dc:creator>Brule County</dc:creator>
  <cp:keywords/>
  <dc:description/>
  <cp:lastModifiedBy>Pam Petrak</cp:lastModifiedBy>
  <cp:revision>6</cp:revision>
  <cp:lastPrinted>2025-10-02T21:04:00Z</cp:lastPrinted>
  <dcterms:created xsi:type="dcterms:W3CDTF">2025-10-02T21:03:00Z</dcterms:created>
  <dcterms:modified xsi:type="dcterms:W3CDTF">2025-10-02T22:00:00Z</dcterms:modified>
</cp:coreProperties>
</file>